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9193" w14:textId="435F2246" w:rsidR="008C598D" w:rsidRPr="003D7207" w:rsidRDefault="003E2CF9" w:rsidP="2CAA0C2B">
      <w:pPr>
        <w:ind w:left="-284" w:right="-214"/>
        <w:jc w:val="center"/>
        <w:rPr>
          <w:b/>
          <w:bCs/>
          <w:sz w:val="40"/>
          <w:szCs w:val="40"/>
        </w:rPr>
      </w:pPr>
      <w:r w:rsidRPr="2CAA0C2B">
        <w:rPr>
          <w:b/>
          <w:bCs/>
          <w:sz w:val="40"/>
          <w:szCs w:val="40"/>
        </w:rPr>
        <w:t>DOCUMENTO METODOLÓGICO</w:t>
      </w:r>
    </w:p>
    <w:p w14:paraId="6DFAD482" w14:textId="48BE69C3" w:rsidR="7E663EAA" w:rsidRPr="003D7207" w:rsidRDefault="7E663EAA" w:rsidP="006D613E">
      <w:pPr>
        <w:ind w:left="-284" w:right="-214"/>
        <w:jc w:val="center"/>
        <w:rPr>
          <w:rFonts w:cstheme="minorHAnsi"/>
          <w:b/>
          <w:bCs/>
          <w:i/>
          <w:iCs/>
          <w:sz w:val="36"/>
          <w:szCs w:val="36"/>
        </w:rPr>
      </w:pPr>
      <w:r w:rsidRPr="003D7207">
        <w:rPr>
          <w:rFonts w:cstheme="minorHAnsi"/>
          <w:b/>
          <w:bCs/>
          <w:i/>
          <w:iCs/>
          <w:sz w:val="36"/>
          <w:szCs w:val="36"/>
        </w:rPr>
        <w:t xml:space="preserve">Síntesis </w:t>
      </w:r>
      <w:r w:rsidR="003D7207" w:rsidRPr="003D7207">
        <w:rPr>
          <w:rFonts w:cstheme="minorHAnsi"/>
          <w:b/>
          <w:bCs/>
          <w:i/>
          <w:iCs/>
          <w:sz w:val="36"/>
          <w:szCs w:val="36"/>
        </w:rPr>
        <w:t xml:space="preserve">de </w:t>
      </w:r>
      <w:r w:rsidRPr="003D7207">
        <w:rPr>
          <w:rFonts w:cstheme="minorHAnsi"/>
          <w:b/>
          <w:bCs/>
          <w:i/>
          <w:iCs/>
          <w:sz w:val="36"/>
          <w:szCs w:val="36"/>
        </w:rPr>
        <w:t>Resultados</w:t>
      </w:r>
      <w:r w:rsidR="00CC7426">
        <w:rPr>
          <w:rFonts w:cstheme="minorHAnsi"/>
          <w:b/>
          <w:bCs/>
          <w:i/>
          <w:iCs/>
          <w:sz w:val="36"/>
          <w:szCs w:val="36"/>
        </w:rPr>
        <w:t>,</w:t>
      </w:r>
      <w:r w:rsidRPr="003D7207">
        <w:rPr>
          <w:rFonts w:cstheme="minorHAnsi"/>
          <w:b/>
          <w:bCs/>
          <w:i/>
          <w:iCs/>
          <w:sz w:val="36"/>
          <w:szCs w:val="36"/>
        </w:rPr>
        <w:t xml:space="preserve"> 2021</w:t>
      </w:r>
    </w:p>
    <w:p w14:paraId="26BBD219" w14:textId="0B0EEABF" w:rsidR="7E663EAA" w:rsidRPr="003D7207" w:rsidRDefault="7E663EAA" w:rsidP="006D613E">
      <w:pPr>
        <w:ind w:left="-284" w:right="-214"/>
        <w:jc w:val="center"/>
        <w:rPr>
          <w:rFonts w:cstheme="minorHAnsi"/>
          <w:b/>
          <w:bCs/>
          <w:i/>
          <w:iCs/>
          <w:sz w:val="36"/>
          <w:szCs w:val="36"/>
        </w:rPr>
      </w:pPr>
      <w:r w:rsidRPr="003D7207">
        <w:rPr>
          <w:rFonts w:cstheme="minorHAnsi"/>
          <w:b/>
          <w:bCs/>
          <w:i/>
          <w:iCs/>
          <w:sz w:val="36"/>
          <w:szCs w:val="36"/>
        </w:rPr>
        <w:t>Estadísticas Policiales y Judiciales</w:t>
      </w:r>
    </w:p>
    <w:tbl>
      <w:tblPr>
        <w:tblStyle w:val="Tablaconcuadrcula"/>
        <w:tblW w:w="9765" w:type="dxa"/>
        <w:tblInd w:w="-289" w:type="dxa"/>
        <w:tblLayout w:type="fixed"/>
        <w:tblLook w:val="06A0" w:firstRow="1" w:lastRow="0" w:firstColumn="1" w:lastColumn="0" w:noHBand="1" w:noVBand="1"/>
      </w:tblPr>
      <w:tblGrid>
        <w:gridCol w:w="9765"/>
      </w:tblGrid>
      <w:tr w:rsidR="02BBABFD" w:rsidRPr="006D613E" w14:paraId="5388E2BB" w14:textId="77777777" w:rsidTr="4F27FC40">
        <w:tc>
          <w:tcPr>
            <w:tcW w:w="9765" w:type="dxa"/>
          </w:tcPr>
          <w:p w14:paraId="1E212BBC" w14:textId="724F6BB5" w:rsidR="7E854DEF" w:rsidRPr="006D613E" w:rsidRDefault="7783458D" w:rsidP="6356AA1A">
            <w:pPr>
              <w:ind w:left="38"/>
              <w:jc w:val="both"/>
              <w:rPr>
                <w:sz w:val="24"/>
                <w:szCs w:val="24"/>
              </w:rPr>
            </w:pPr>
            <w:r w:rsidRPr="4F27FC40">
              <w:rPr>
                <w:sz w:val="24"/>
                <w:szCs w:val="24"/>
              </w:rPr>
              <w:t>Selección de indicadores del proceso judicial</w:t>
            </w:r>
            <w:r w:rsidR="42B8D7B8" w:rsidRPr="4F27FC40">
              <w:rPr>
                <w:sz w:val="24"/>
                <w:szCs w:val="24"/>
              </w:rPr>
              <w:t>, ordenados bajo el lineamiento del Marco de Referencia para los sistemas estadísticos de seguridad y justicia penal en América Latina y el Caribe (MR_SESYJP)</w:t>
            </w:r>
            <w:r w:rsidR="417E2A99" w:rsidRPr="4F27FC40">
              <w:rPr>
                <w:sz w:val="24"/>
                <w:szCs w:val="24"/>
              </w:rPr>
              <w:t xml:space="preserve"> y clasificados según la adaptación de la Nomenclatura Nacional Penal (NNP) al Clasificador Internacional de Delitos con fines estadísticos (ICCS)</w:t>
            </w:r>
            <w:r w:rsidR="44E71D1E" w:rsidRPr="4F27FC40">
              <w:rPr>
                <w:sz w:val="24"/>
                <w:szCs w:val="24"/>
              </w:rPr>
              <w:t>.</w:t>
            </w:r>
          </w:p>
        </w:tc>
      </w:tr>
    </w:tbl>
    <w:p w14:paraId="3B0A2E2F" w14:textId="46D66866" w:rsidR="0BAD7AA1" w:rsidRPr="003D7207" w:rsidRDefault="0BAD7AA1" w:rsidP="006D613E">
      <w:pPr>
        <w:ind w:left="-284" w:right="-214"/>
        <w:jc w:val="center"/>
        <w:rPr>
          <w:rFonts w:cstheme="minorHAnsi"/>
          <w:sz w:val="32"/>
          <w:szCs w:val="32"/>
        </w:rPr>
      </w:pPr>
    </w:p>
    <w:p w14:paraId="11F3C69A" w14:textId="7DD7EC86" w:rsidR="0206E66B" w:rsidRPr="002B181D" w:rsidRDefault="0206E66B" w:rsidP="006D613E">
      <w:pPr>
        <w:ind w:left="-284" w:right="-214"/>
        <w:rPr>
          <w:rFonts w:cstheme="minorHAnsi"/>
          <w:b/>
          <w:bCs/>
          <w:i/>
          <w:iCs/>
          <w:sz w:val="32"/>
          <w:szCs w:val="32"/>
        </w:rPr>
      </w:pPr>
      <w:r w:rsidRPr="002B181D">
        <w:rPr>
          <w:rFonts w:cstheme="minorHAnsi"/>
          <w:b/>
          <w:bCs/>
          <w:i/>
          <w:iCs/>
          <w:sz w:val="32"/>
          <w:szCs w:val="32"/>
        </w:rPr>
        <w:t>Presentación</w:t>
      </w:r>
    </w:p>
    <w:p w14:paraId="5F99C950" w14:textId="36C34FBB" w:rsidR="00D65FE4" w:rsidRPr="00D23393" w:rsidRDefault="00D65FE4" w:rsidP="6356AA1A">
      <w:pPr>
        <w:ind w:left="-284" w:right="-214"/>
        <w:jc w:val="both"/>
      </w:pPr>
      <w:r w:rsidRPr="4F27FC40">
        <w:t>Chile dispone de una codificación común de delitos en materia penal, adoptada por todas las instituciones relacionadas a la Seguridad pública y la justicia</w:t>
      </w:r>
      <w:r w:rsidR="059199DF" w:rsidRPr="4F27FC40">
        <w:t xml:space="preserve"> denominada “Nomenclatura asociada a la codificación de delitos del Sistema judicial-penal chileno”</w:t>
      </w:r>
      <w:r w:rsidR="7742C709" w:rsidRPr="4F27FC40">
        <w:t xml:space="preserve"> (NNP).</w:t>
      </w:r>
      <w:r w:rsidR="2F940810" w:rsidRPr="4F27FC40">
        <w:t xml:space="preserve"> </w:t>
      </w:r>
      <w:r w:rsidR="7F2B037A" w:rsidRPr="4F27FC40">
        <w:t>La NNP es de</w:t>
      </w:r>
      <w:r w:rsidRPr="4F27FC40">
        <w:t xml:space="preserve"> carácter dinámico ya</w:t>
      </w:r>
      <w:r w:rsidR="00B8430E" w:rsidRPr="4F27FC40">
        <w:t xml:space="preserve"> que es</w:t>
      </w:r>
      <w:r w:rsidRPr="4F27FC40">
        <w:t xml:space="preserve"> modificada </w:t>
      </w:r>
      <w:r w:rsidR="00B8430E" w:rsidRPr="4F27FC40">
        <w:t xml:space="preserve">anualmente </w:t>
      </w:r>
      <w:r w:rsidRPr="4F27FC40">
        <w:t>por la mesa de trabajo</w:t>
      </w:r>
      <w:r w:rsidR="00D23393" w:rsidRPr="4F27FC40">
        <w:t xml:space="preserve"> de codificación penal</w:t>
      </w:r>
      <w:r w:rsidR="00B8430E" w:rsidRPr="4F27FC40">
        <w:t xml:space="preserve"> según cambios en la legislación del país y necesidades estadísticas de las instituciones participantes</w:t>
      </w:r>
      <w:r w:rsidRPr="4F27FC40">
        <w:t xml:space="preserve">. </w:t>
      </w:r>
      <w:r w:rsidR="4D42F31D" w:rsidRPr="4F27FC40">
        <w:t>Esta instancia de coordinación es liderad</w:t>
      </w:r>
      <w:r w:rsidR="68D38AC3" w:rsidRPr="4F27FC40">
        <w:t>a</w:t>
      </w:r>
      <w:r w:rsidR="4D42F31D" w:rsidRPr="4F27FC40">
        <w:t xml:space="preserve"> por la Corporación Administrativa del Poder Judicial y el Instituto Nacional de Estadística (INE) participa desde el año 2016</w:t>
      </w:r>
      <w:r w:rsidR="17F05471" w:rsidRPr="4F27FC40">
        <w:t>.</w:t>
      </w:r>
    </w:p>
    <w:p w14:paraId="5405D291" w14:textId="3E7D3991" w:rsidR="176C224F" w:rsidRDefault="176C224F" w:rsidP="4F27FC40">
      <w:pPr>
        <w:ind w:left="-284" w:right="-214"/>
        <w:jc w:val="both"/>
        <w:rPr>
          <w:b/>
          <w:bCs/>
          <w:i/>
          <w:iCs/>
          <w:sz w:val="32"/>
          <w:szCs w:val="32"/>
        </w:rPr>
      </w:pPr>
      <w:r w:rsidRPr="6356AA1A">
        <w:t>Siguiendo el enfoque sistémico propuesto por el Marco de Referencia para los sistemas estadísticos de seguridad y justicia penal en América Latina y el Caribe</w:t>
      </w:r>
      <w:r w:rsidRPr="6356AA1A">
        <w:rPr>
          <w:rStyle w:val="Refdenotaalpie"/>
        </w:rPr>
        <w:footnoteReference w:id="1"/>
      </w:r>
      <w:r w:rsidRPr="6356AA1A">
        <w:t xml:space="preserve">, la Síntesis de Resultados 2021 de Estadísticas Policiales y Judiciales se construyó a partir de los datos de las distintas instituciones que forman parte del proceso </w:t>
      </w:r>
      <w:r w:rsidR="02919686" w:rsidRPr="6356AA1A">
        <w:t>judicial</w:t>
      </w:r>
      <w:r w:rsidR="1CD88D89" w:rsidRPr="6356AA1A">
        <w:t xml:space="preserve"> </w:t>
      </w:r>
      <w:r w:rsidR="5B0779B2" w:rsidRPr="6356AA1A">
        <w:t>agrupados</w:t>
      </w:r>
      <w:r w:rsidR="1CD88D89" w:rsidRPr="6356AA1A">
        <w:t xml:space="preserve"> según </w:t>
      </w:r>
      <w:r w:rsidR="46EC3EAF" w:rsidRPr="6356AA1A">
        <w:t xml:space="preserve">el criterio de </w:t>
      </w:r>
      <w:r w:rsidR="1CD88D89" w:rsidRPr="6356AA1A">
        <w:t>la Clasificación Internacional de Delitos con Fines Estadísticos (ICCS)</w:t>
      </w:r>
      <w:r w:rsidRPr="6356AA1A">
        <w:rPr>
          <w:rStyle w:val="Refdenotaalpie"/>
        </w:rPr>
        <w:footnoteReference w:id="2"/>
      </w:r>
      <w:r w:rsidR="1CD88D89" w:rsidRPr="6356AA1A">
        <w:t xml:space="preserve">. </w:t>
      </w:r>
      <w:r w:rsidR="19AC5EE4" w:rsidRPr="4F27FC40">
        <w:t xml:space="preserve">La codificación de los agrupadores de delitos se realizó </w:t>
      </w:r>
      <w:r w:rsidR="67D0C9B7" w:rsidRPr="4F27FC40">
        <w:t>co</w:t>
      </w:r>
      <w:r w:rsidR="19AC5EE4" w:rsidRPr="6356AA1A">
        <w:t xml:space="preserve">n base a los delitos vigentes para el 2021 del NNP. </w:t>
      </w:r>
    </w:p>
    <w:p w14:paraId="06FFC8BA" w14:textId="37124261" w:rsidR="176C224F" w:rsidRDefault="176C224F" w:rsidP="4F27FC40">
      <w:pPr>
        <w:ind w:left="-284" w:right="-214"/>
        <w:jc w:val="both"/>
      </w:pPr>
    </w:p>
    <w:p w14:paraId="4D7BA6BC" w14:textId="117A80EB" w:rsidR="176C224F" w:rsidRDefault="176C224F" w:rsidP="4F27FC40">
      <w:pPr>
        <w:ind w:left="-284" w:right="-214"/>
        <w:jc w:val="both"/>
      </w:pPr>
    </w:p>
    <w:p w14:paraId="3E200DF7" w14:textId="222DFCDA" w:rsidR="176C224F" w:rsidRDefault="19AC5EE4" w:rsidP="4F27FC40">
      <w:pPr>
        <w:ind w:left="-284" w:right="-214"/>
        <w:jc w:val="both"/>
        <w:rPr>
          <w:b/>
          <w:bCs/>
          <w:i/>
          <w:iCs/>
          <w:sz w:val="32"/>
          <w:szCs w:val="32"/>
        </w:rPr>
      </w:pPr>
      <w:r w:rsidRPr="6356AA1A">
        <w:t xml:space="preserve"> </w:t>
      </w:r>
      <w:r w:rsidR="176C224F" w:rsidRPr="4F27FC40">
        <w:rPr>
          <w:b/>
          <w:bCs/>
          <w:i/>
          <w:iCs/>
          <w:sz w:val="32"/>
          <w:szCs w:val="32"/>
        </w:rPr>
        <w:br w:type="page"/>
      </w:r>
    </w:p>
    <w:p w14:paraId="25C21AF0" w14:textId="430F5441" w:rsidR="3136A251" w:rsidRPr="002B181D" w:rsidRDefault="3136A251" w:rsidP="2CAA0C2B">
      <w:pPr>
        <w:ind w:left="-284" w:right="-214"/>
        <w:jc w:val="both"/>
        <w:rPr>
          <w:b/>
          <w:bCs/>
          <w:i/>
          <w:iCs/>
          <w:sz w:val="32"/>
          <w:szCs w:val="32"/>
        </w:rPr>
      </w:pPr>
      <w:r w:rsidRPr="2CAA0C2B">
        <w:rPr>
          <w:b/>
          <w:bCs/>
          <w:i/>
          <w:iCs/>
          <w:sz w:val="32"/>
          <w:szCs w:val="32"/>
        </w:rPr>
        <w:lastRenderedPageBreak/>
        <w:t>Objetivos</w:t>
      </w:r>
    </w:p>
    <w:p w14:paraId="0E25161F" w14:textId="795ACB14" w:rsidR="7709207E" w:rsidRDefault="7709207E" w:rsidP="4F27FC40">
      <w:pPr>
        <w:ind w:left="-284" w:right="-214"/>
        <w:jc w:val="both"/>
      </w:pPr>
      <w:r w:rsidRPr="4F27FC40">
        <w:t xml:space="preserve">Presentar una selección de </w:t>
      </w:r>
      <w:r w:rsidR="2ADCE426" w:rsidRPr="4F27FC40">
        <w:t>delitos priorizados</w:t>
      </w:r>
      <w:r w:rsidRPr="4F27FC40">
        <w:t xml:space="preserve"> del proceso de justicia penal, </w:t>
      </w:r>
      <w:r w:rsidR="13CD3FB2" w:rsidRPr="4F27FC40">
        <w:t>agrupados</w:t>
      </w:r>
      <w:r w:rsidRPr="4F27FC40">
        <w:t xml:space="preserve"> según la </w:t>
      </w:r>
      <w:r w:rsidR="0C5E8F7E" w:rsidRPr="4F27FC40">
        <w:t>C</w:t>
      </w:r>
      <w:r w:rsidRPr="4F27FC40">
        <w:t xml:space="preserve">lasificación </w:t>
      </w:r>
      <w:r w:rsidR="6CA6C79E" w:rsidRPr="4F27FC40">
        <w:t>I</w:t>
      </w:r>
      <w:r w:rsidRPr="4F27FC40">
        <w:t xml:space="preserve">nternacional de </w:t>
      </w:r>
      <w:r w:rsidR="5B526538" w:rsidRPr="4F27FC40">
        <w:t>D</w:t>
      </w:r>
      <w:r w:rsidRPr="4F27FC40">
        <w:t>elitos</w:t>
      </w:r>
      <w:r w:rsidR="0FCC08D4" w:rsidRPr="4F27FC40">
        <w:t xml:space="preserve"> con Fines Estadísticos (ICCS)</w:t>
      </w:r>
      <w:r w:rsidRPr="4F27FC40">
        <w:t xml:space="preserve"> y organizados bajo </w:t>
      </w:r>
      <w:r w:rsidR="13259622" w:rsidRPr="4F27FC40">
        <w:t>el enfoque</w:t>
      </w:r>
      <w:r w:rsidRPr="4F27FC40">
        <w:t xml:space="preserve"> sistémic</w:t>
      </w:r>
      <w:r w:rsidR="37DC8B7E" w:rsidRPr="4F27FC40">
        <w:t>o</w:t>
      </w:r>
      <w:r w:rsidR="34B75EE4" w:rsidRPr="4F27FC40">
        <w:t xml:space="preserve"> (MR_SES</w:t>
      </w:r>
      <w:r w:rsidR="53C68B99" w:rsidRPr="4F27FC40">
        <w:t>Y</w:t>
      </w:r>
      <w:r w:rsidR="34B75EE4" w:rsidRPr="4F27FC40">
        <w:t>JP)</w:t>
      </w:r>
      <w:r w:rsidRPr="4F27FC40">
        <w:t xml:space="preserve">.  </w:t>
      </w:r>
    </w:p>
    <w:p w14:paraId="07584AA3" w14:textId="77777777" w:rsidR="007742CD" w:rsidRDefault="007742CD" w:rsidP="007742CD">
      <w:pPr>
        <w:ind w:left="-284" w:right="-214"/>
        <w:jc w:val="both"/>
        <w:rPr>
          <w:rFonts w:cstheme="minorHAnsi"/>
        </w:rPr>
      </w:pPr>
    </w:p>
    <w:p w14:paraId="77CE0659" w14:textId="5A2B2DD4" w:rsidR="0BAD7AA1" w:rsidRPr="000E3EA5" w:rsidRDefault="4387AB8F" w:rsidP="4F27FC40">
      <w:pPr>
        <w:ind w:left="-284" w:right="-214"/>
        <w:jc w:val="both"/>
        <w:rPr>
          <w:b/>
          <w:bCs/>
          <w:i/>
          <w:iCs/>
          <w:sz w:val="32"/>
          <w:szCs w:val="32"/>
        </w:rPr>
      </w:pPr>
      <w:r w:rsidRPr="4F27FC40">
        <w:rPr>
          <w:b/>
          <w:bCs/>
          <w:i/>
          <w:iCs/>
          <w:sz w:val="32"/>
          <w:szCs w:val="32"/>
        </w:rPr>
        <w:t xml:space="preserve">¿Por qué una </w:t>
      </w:r>
      <w:r w:rsidR="12A83124" w:rsidRPr="4F27FC40">
        <w:rPr>
          <w:b/>
          <w:bCs/>
          <w:i/>
          <w:iCs/>
          <w:sz w:val="32"/>
          <w:szCs w:val="32"/>
        </w:rPr>
        <w:t>s</w:t>
      </w:r>
      <w:r w:rsidRPr="4F27FC40">
        <w:rPr>
          <w:b/>
          <w:bCs/>
          <w:i/>
          <w:iCs/>
          <w:sz w:val="32"/>
          <w:szCs w:val="32"/>
        </w:rPr>
        <w:t>íntesis basada en lineamientos internacionales?</w:t>
      </w:r>
    </w:p>
    <w:p w14:paraId="332539CA" w14:textId="7160C593" w:rsidR="6DABD5F9" w:rsidRDefault="6DABD5F9" w:rsidP="4F27FC40">
      <w:pPr>
        <w:ind w:left="-284" w:right="-214"/>
        <w:jc w:val="both"/>
      </w:pPr>
      <w:r w:rsidRPr="2CAA0C2B">
        <w:t>A partir de la implementación de un marco interpretativo, los estándares estadísticos internacionales</w:t>
      </w:r>
      <w:r w:rsidR="0BDFD8A6" w:rsidRPr="2CAA0C2B">
        <w:t xml:space="preserve"> en materia de delincuencia y justicia penal</w:t>
      </w:r>
      <w:r w:rsidRPr="2CAA0C2B">
        <w:t xml:space="preserve"> contribuyen en la transformación de los registros administrativos generados en el proceso judicial</w:t>
      </w:r>
      <w:r w:rsidR="6874E543" w:rsidRPr="2CAA0C2B">
        <w:t xml:space="preserve">, que tienen un origen administrativo y jurídico, </w:t>
      </w:r>
      <w:r w:rsidRPr="2CAA0C2B">
        <w:t>en información estadística</w:t>
      </w:r>
      <w:r w:rsidR="70907D5E" w:rsidRPr="2CAA0C2B">
        <w:t xml:space="preserve">, de carácter </w:t>
      </w:r>
      <w:r w:rsidR="59BC97D9" w:rsidRPr="2CAA0C2B">
        <w:t>analítico</w:t>
      </w:r>
      <w:r w:rsidRPr="2CAA0C2B">
        <w:t xml:space="preserve">, </w:t>
      </w:r>
      <w:r w:rsidR="471E17BC" w:rsidRPr="2CAA0C2B">
        <w:t xml:space="preserve">lo que </w:t>
      </w:r>
      <w:r w:rsidR="1D87056C" w:rsidRPr="2CAA0C2B">
        <w:t>permite</w:t>
      </w:r>
      <w:r w:rsidRPr="2CAA0C2B">
        <w:t xml:space="preserve"> la comparabilidad internacional de los resultados.  </w:t>
      </w:r>
    </w:p>
    <w:p w14:paraId="27C80FB1" w14:textId="2FEBCE70" w:rsidR="4F27FC40" w:rsidRDefault="4F27FC40" w:rsidP="4F27FC40">
      <w:pPr>
        <w:ind w:left="-284" w:right="-214"/>
        <w:jc w:val="both"/>
      </w:pPr>
    </w:p>
    <w:p w14:paraId="3F1AEDE4" w14:textId="33C0556E" w:rsidR="4F27FC40" w:rsidRDefault="4F27FC40" w:rsidP="4F27FC40">
      <w:pPr>
        <w:ind w:left="-284" w:right="-214"/>
        <w:jc w:val="both"/>
      </w:pPr>
    </w:p>
    <w:p w14:paraId="021C8D20" w14:textId="47970487" w:rsidR="4F27FC40" w:rsidRDefault="4F27FC40" w:rsidP="4F27FC40">
      <w:pPr>
        <w:ind w:left="-284" w:right="-214"/>
        <w:jc w:val="both"/>
      </w:pPr>
    </w:p>
    <w:p w14:paraId="68C8FB6D" w14:textId="77777777" w:rsidR="006D613E" w:rsidRDefault="006D613E">
      <w:pPr>
        <w:rPr>
          <w:rFonts w:cstheme="minorHAnsi"/>
          <w:b/>
          <w:bCs/>
        </w:rPr>
      </w:pPr>
      <w:r>
        <w:rPr>
          <w:rFonts w:cstheme="minorHAnsi"/>
          <w:b/>
          <w:bCs/>
        </w:rPr>
        <w:br w:type="page"/>
      </w:r>
    </w:p>
    <w:p w14:paraId="2350D463" w14:textId="33B2ADF9" w:rsidR="001236B5" w:rsidRPr="003D7207" w:rsidRDefault="001236B5" w:rsidP="006D613E">
      <w:pPr>
        <w:pStyle w:val="Prrafodelista"/>
        <w:numPr>
          <w:ilvl w:val="0"/>
          <w:numId w:val="9"/>
        </w:numPr>
        <w:ind w:left="-284" w:right="-214" w:firstLine="0"/>
        <w:jc w:val="both"/>
        <w:rPr>
          <w:rFonts w:eastAsiaTheme="minorEastAsia" w:cstheme="minorHAnsi"/>
          <w:b/>
          <w:bCs/>
        </w:rPr>
      </w:pPr>
      <w:r w:rsidRPr="003D7207">
        <w:rPr>
          <w:rFonts w:cstheme="minorHAnsi"/>
          <w:b/>
          <w:bCs/>
        </w:rPr>
        <w:lastRenderedPageBreak/>
        <w:t>CLASIFICADOR INTERNACIONAL DE DELITOS CON FINES ESTADÍSTICOS (ICCS)- UNODC, 2015</w:t>
      </w:r>
    </w:p>
    <w:p w14:paraId="426D9201" w14:textId="51C225C7" w:rsidR="54EE4B41" w:rsidRPr="003D7207" w:rsidRDefault="735C83DE" w:rsidP="4F27FC40">
      <w:pPr>
        <w:ind w:left="-284" w:right="-214"/>
        <w:jc w:val="both"/>
      </w:pPr>
      <w:r w:rsidRPr="10E947CD">
        <w:t>Es</w:t>
      </w:r>
      <w:r w:rsidR="4BD2670B" w:rsidRPr="10E947CD">
        <w:t xml:space="preserve"> una propuesta de la</w:t>
      </w:r>
      <w:r w:rsidR="63B155A8" w:rsidRPr="10E947CD">
        <w:t xml:space="preserve"> Oficina de las Naciones Unidas contra la </w:t>
      </w:r>
      <w:r w:rsidR="02E80E66" w:rsidRPr="10E947CD">
        <w:t>d</w:t>
      </w:r>
      <w:r w:rsidR="63B155A8" w:rsidRPr="10E947CD">
        <w:t>roga y el delito</w:t>
      </w:r>
      <w:r w:rsidR="4BD2670B" w:rsidRPr="10E947CD">
        <w:t xml:space="preserve"> </w:t>
      </w:r>
      <w:r w:rsidR="64AC285A" w:rsidRPr="10E947CD">
        <w:t>(</w:t>
      </w:r>
      <w:r w:rsidR="4BD2670B" w:rsidRPr="10E947CD">
        <w:t>UNODC</w:t>
      </w:r>
      <w:r w:rsidR="54EE4B41" w:rsidRPr="4F27FC40">
        <w:rPr>
          <w:rStyle w:val="Refdenotaalpie"/>
        </w:rPr>
        <w:footnoteReference w:id="3"/>
      </w:r>
      <w:r w:rsidR="09A770BC" w:rsidRPr="10E947CD">
        <w:t>)</w:t>
      </w:r>
      <w:r w:rsidR="1EDBDEFE" w:rsidRPr="10E947CD">
        <w:t>, publicada en el año 2015</w:t>
      </w:r>
      <w:r w:rsidR="4BD2670B" w:rsidRPr="10E947CD">
        <w:t xml:space="preserve"> para la categorización homologada de delitos</w:t>
      </w:r>
      <w:r w:rsidR="4BD2670B" w:rsidRPr="4F27FC40">
        <w:t xml:space="preserve">, </w:t>
      </w:r>
      <w:r w:rsidR="5F155B15" w:rsidRPr="4F27FC40">
        <w:t>mediante once agrupaciones</w:t>
      </w:r>
      <w:r w:rsidR="7DE44AE4" w:rsidRPr="2CAA0C2B">
        <w:rPr>
          <w:rFonts w:ascii="Calibri" w:eastAsia="Calibri" w:hAnsi="Calibri" w:cs="Calibri"/>
          <w:color w:val="000000" w:themeColor="text1"/>
          <w:lang w:val="es-ES"/>
        </w:rPr>
        <w:t>en donde los criterios de la conformación son las siguientes: a) ámbito normativo relacionados con el acto o hecho; b) objetivo del acto o hecho; c) gravedad del acto o hecho y d) medio utilizado en la comisión</w:t>
      </w:r>
      <w:r w:rsidR="7DE44AE4" w:rsidRPr="2CAA0C2B">
        <w:rPr>
          <w:rFonts w:ascii="Calibri" w:eastAsia="Calibri" w:hAnsi="Calibri" w:cs="Calibri"/>
          <w:b/>
          <w:bCs/>
          <w:color w:val="000000" w:themeColor="text1"/>
          <w:lang w:val="es-ES"/>
        </w:rPr>
        <w:t xml:space="preserve"> </w:t>
      </w:r>
      <w:r w:rsidR="7DE44AE4" w:rsidRPr="2CAA0C2B">
        <w:rPr>
          <w:rFonts w:ascii="Calibri" w:eastAsia="Calibri" w:hAnsi="Calibri" w:cs="Calibri"/>
          <w:color w:val="000000" w:themeColor="text1"/>
          <w:lang w:val="es-ES"/>
        </w:rPr>
        <w:t>del acto o hecho. Por tanto, la pérdida del bien jurídico</w:t>
      </w:r>
      <w:r w:rsidR="54EE4B41" w:rsidRPr="2CAA0C2B">
        <w:rPr>
          <w:rStyle w:val="Refdenotaalpie"/>
          <w:rFonts w:ascii="Calibri" w:eastAsia="Calibri" w:hAnsi="Calibri" w:cs="Calibri"/>
          <w:color w:val="000000" w:themeColor="text1"/>
          <w:lang w:val="es-ES"/>
        </w:rPr>
        <w:footnoteReference w:id="4"/>
      </w:r>
      <w:r w:rsidR="4D02B539" w:rsidRPr="2CAA0C2B">
        <w:rPr>
          <w:rFonts w:ascii="Calibri" w:eastAsia="Calibri" w:hAnsi="Calibri" w:cs="Calibri"/>
          <w:color w:val="000000" w:themeColor="text1"/>
          <w:lang w:val="es-ES"/>
        </w:rPr>
        <w:t xml:space="preserve"> </w:t>
      </w:r>
      <w:r w:rsidR="7DE44AE4" w:rsidRPr="2CAA0C2B">
        <w:rPr>
          <w:rFonts w:ascii="Calibri" w:eastAsia="Calibri" w:hAnsi="Calibri" w:cs="Calibri"/>
          <w:color w:val="000000" w:themeColor="text1"/>
          <w:lang w:val="es-ES"/>
        </w:rPr>
        <w:t>y los mecanismos por los cuales se produce</w:t>
      </w:r>
      <w:r w:rsidR="23959BCD" w:rsidRPr="2CAA0C2B">
        <w:rPr>
          <w:rFonts w:ascii="Calibri" w:eastAsia="Calibri" w:hAnsi="Calibri" w:cs="Calibri"/>
          <w:color w:val="000000" w:themeColor="text1"/>
          <w:lang w:val="es-ES"/>
        </w:rPr>
        <w:t>,</w:t>
      </w:r>
      <w:r w:rsidR="7DE44AE4" w:rsidRPr="2CAA0C2B">
        <w:rPr>
          <w:rFonts w:ascii="Calibri" w:eastAsia="Calibri" w:hAnsi="Calibri" w:cs="Calibri"/>
          <w:color w:val="000000" w:themeColor="text1"/>
          <w:lang w:val="es-ES"/>
        </w:rPr>
        <w:t xml:space="preserve"> es </w:t>
      </w:r>
      <w:r w:rsidR="330AF1A8" w:rsidRPr="2CAA0C2B">
        <w:rPr>
          <w:rFonts w:ascii="Calibri" w:eastAsia="Calibri" w:hAnsi="Calibri" w:cs="Calibri"/>
          <w:color w:val="000000" w:themeColor="text1"/>
          <w:lang w:val="es-ES"/>
        </w:rPr>
        <w:t>operacionalizada</w:t>
      </w:r>
      <w:r w:rsidR="7DE44AE4" w:rsidRPr="2CAA0C2B">
        <w:rPr>
          <w:rFonts w:ascii="Calibri" w:eastAsia="Calibri" w:hAnsi="Calibri" w:cs="Calibri"/>
          <w:color w:val="000000" w:themeColor="text1"/>
          <w:lang w:val="es-ES"/>
        </w:rPr>
        <w:t xml:space="preserve"> mediante estas </w:t>
      </w:r>
      <w:r w:rsidR="3B3B9F09" w:rsidRPr="2CAA0C2B">
        <w:rPr>
          <w:rFonts w:ascii="Calibri" w:eastAsia="Calibri" w:hAnsi="Calibri" w:cs="Calibri"/>
          <w:color w:val="000000" w:themeColor="text1"/>
          <w:lang w:val="es-ES"/>
        </w:rPr>
        <w:t>agrupaciones</w:t>
      </w:r>
      <w:r w:rsidR="7DE44AE4" w:rsidRPr="2CAA0C2B">
        <w:rPr>
          <w:rFonts w:ascii="Calibri" w:eastAsia="Calibri" w:hAnsi="Calibri" w:cs="Calibri"/>
          <w:color w:val="000000" w:themeColor="text1"/>
          <w:lang w:val="es-ES"/>
        </w:rPr>
        <w:t>, que, a su vez contienen subcategorías</w:t>
      </w:r>
      <w:r w:rsidR="64AD4773" w:rsidRPr="2CAA0C2B">
        <w:rPr>
          <w:rFonts w:ascii="Calibri" w:eastAsia="Calibri" w:hAnsi="Calibri" w:cs="Calibri"/>
          <w:color w:val="000000" w:themeColor="text1"/>
          <w:lang w:val="es-ES"/>
        </w:rPr>
        <w:t xml:space="preserve">, </w:t>
      </w:r>
      <w:r w:rsidR="5932F6D3" w:rsidRPr="2CAA0C2B">
        <w:rPr>
          <w:rFonts w:ascii="Calibri" w:eastAsia="Calibri" w:hAnsi="Calibri" w:cs="Calibri"/>
          <w:color w:val="000000" w:themeColor="text1"/>
          <w:lang w:val="es-ES"/>
        </w:rPr>
        <w:t xml:space="preserve">que </w:t>
      </w:r>
      <w:r w:rsidR="64AD4773" w:rsidRPr="2CAA0C2B">
        <w:rPr>
          <w:rFonts w:ascii="Calibri" w:eastAsia="Calibri" w:hAnsi="Calibri" w:cs="Calibri"/>
          <w:color w:val="000000" w:themeColor="text1"/>
          <w:lang w:val="es-ES"/>
        </w:rPr>
        <w:t>permiten diferenciar y ordenar los delito</w:t>
      </w:r>
      <w:r w:rsidR="60D49C28" w:rsidRPr="2CAA0C2B">
        <w:rPr>
          <w:rFonts w:ascii="Calibri" w:eastAsia="Calibri" w:hAnsi="Calibri" w:cs="Calibri"/>
          <w:color w:val="000000" w:themeColor="text1"/>
          <w:lang w:val="es-ES"/>
        </w:rPr>
        <w:t>s.</w:t>
      </w:r>
      <w:r w:rsidR="0ED05B82" w:rsidRPr="2CAA0C2B">
        <w:rPr>
          <w:rFonts w:ascii="Calibri" w:eastAsia="Calibri" w:hAnsi="Calibri" w:cs="Calibri"/>
          <w:color w:val="000000" w:themeColor="text1"/>
          <w:lang w:val="es-ES"/>
        </w:rPr>
        <w:t xml:space="preserve"> </w:t>
      </w:r>
      <w:r w:rsidR="67908AFC" w:rsidRPr="10E947CD">
        <w:t>Además, sugiere desagregaciones tanto para el hecho delictual, como para los participantes en ellos</w:t>
      </w:r>
      <w:r w:rsidR="752677A4" w:rsidRPr="10E947CD">
        <w:t xml:space="preserve"> y sus respectivas variables de caracterización</w:t>
      </w:r>
      <w:r w:rsidR="0B6A4709" w:rsidRPr="10E947CD">
        <w:t>, de manera de entregar toda la información posible sobre las tendencias delictuales en cada país.</w:t>
      </w:r>
      <w:r w:rsidR="54EE4B41" w:rsidRPr="10E947CD">
        <w:rPr>
          <w:rStyle w:val="Refdenotaalpie"/>
        </w:rPr>
        <w:footnoteReference w:id="5"/>
      </w:r>
      <w:r w:rsidR="0B6A4709" w:rsidRPr="10E947CD">
        <w:t xml:space="preserve"> </w:t>
      </w:r>
    </w:p>
    <w:p w14:paraId="7FB9F90F" w14:textId="318A41F5" w:rsidR="004E1BF8" w:rsidRPr="003D7207" w:rsidRDefault="003E2CF9" w:rsidP="4F27FC40">
      <w:pPr>
        <w:ind w:left="-284" w:right="-214"/>
        <w:jc w:val="both"/>
      </w:pPr>
      <w:r w:rsidRPr="10E947CD">
        <w:t xml:space="preserve">En </w:t>
      </w:r>
      <w:r w:rsidR="45E1C9AF" w:rsidRPr="10E947CD">
        <w:t xml:space="preserve">el </w:t>
      </w:r>
      <w:r w:rsidR="6F0C7A2F" w:rsidRPr="10E947CD">
        <w:t>presente</w:t>
      </w:r>
      <w:r w:rsidR="45E1C9AF" w:rsidRPr="10E947CD">
        <w:t xml:space="preserve"> documento,</w:t>
      </w:r>
      <w:r w:rsidRPr="10E947CD">
        <w:t xml:space="preserve"> se explica el detalle de la correspondencia</w:t>
      </w:r>
      <w:r w:rsidR="0078794F" w:rsidRPr="10E947CD">
        <w:t xml:space="preserve"> </w:t>
      </w:r>
      <w:r w:rsidR="09C9C6FD" w:rsidRPr="10E947CD">
        <w:t>entre el</w:t>
      </w:r>
      <w:r w:rsidR="0078794F" w:rsidRPr="10E947CD">
        <w:t xml:space="preserve"> </w:t>
      </w:r>
      <w:r w:rsidR="001B219D" w:rsidRPr="10E947CD">
        <w:t>ICCS</w:t>
      </w:r>
      <w:r w:rsidR="004E1BF8" w:rsidRPr="10E947CD">
        <w:t xml:space="preserve"> publicado por </w:t>
      </w:r>
      <w:r w:rsidR="00C47C43" w:rsidRPr="10E947CD">
        <w:t>UNODC</w:t>
      </w:r>
      <w:r w:rsidR="004E1BF8" w:rsidRPr="10E947CD">
        <w:t xml:space="preserve"> el año 2015</w:t>
      </w:r>
      <w:r w:rsidR="004E1BF8" w:rsidRPr="10E947CD">
        <w:rPr>
          <w:rStyle w:val="Refdenotaalpie"/>
        </w:rPr>
        <w:footnoteReference w:id="6"/>
      </w:r>
      <w:r w:rsidR="4EFC0AE3" w:rsidRPr="10E947CD">
        <w:t>;</w:t>
      </w:r>
      <w:r w:rsidR="0078794F" w:rsidRPr="10E947CD">
        <w:t xml:space="preserve"> respecto de los delitos</w:t>
      </w:r>
      <w:r w:rsidR="259ADF26" w:rsidRPr="10E947CD">
        <w:t xml:space="preserve"> priorizados</w:t>
      </w:r>
      <w:r w:rsidR="0078794F" w:rsidRPr="10E947CD">
        <w:t xml:space="preserve"> de</w:t>
      </w:r>
      <w:r w:rsidR="51D6B5C7" w:rsidRPr="10E947CD">
        <w:t xml:space="preserve"> la </w:t>
      </w:r>
      <w:r w:rsidR="000A4260" w:rsidRPr="10E947CD">
        <w:t>NNP</w:t>
      </w:r>
      <w:r w:rsidR="0E7F9C31" w:rsidRPr="6356AA1A" w:rsidDel="51D6B5C7">
        <w:t>.</w:t>
      </w:r>
    </w:p>
    <w:p w14:paraId="6B56B2DC" w14:textId="53E04B86" w:rsidR="004E1BF8" w:rsidRPr="003D7207" w:rsidRDefault="004E1BF8" w:rsidP="4F27FC40">
      <w:pPr>
        <w:ind w:left="-284" w:right="-214"/>
        <w:jc w:val="both"/>
      </w:pPr>
    </w:p>
    <w:p w14:paraId="60798C42" w14:textId="21125515" w:rsidR="004E1BF8" w:rsidRPr="003D7207" w:rsidRDefault="00497413" w:rsidP="10E947CD">
      <w:pPr>
        <w:ind w:left="-284" w:right="-214"/>
        <w:jc w:val="both"/>
      </w:pPr>
      <w:r w:rsidRPr="4F27FC40">
        <w:t>El ICCS cuenta con 11 agrupaciones en el nivel 1, las que se desagregan en dos niveles más</w:t>
      </w:r>
      <w:r w:rsidR="2576FD9A" w:rsidRPr="4F27FC40">
        <w:t xml:space="preserve"> específicos.</w:t>
      </w:r>
      <w:r w:rsidRPr="4F27FC40">
        <w:t xml:space="preserve"> </w:t>
      </w:r>
    </w:p>
    <w:p w14:paraId="6FCAD031" w14:textId="0737E70A" w:rsidR="001B219D" w:rsidRDefault="001B219D" w:rsidP="4F27FC40">
      <w:pPr>
        <w:ind w:left="-284" w:right="-214"/>
        <w:jc w:val="center"/>
      </w:pPr>
      <w:r>
        <w:rPr>
          <w:noProof/>
          <w:color w:val="2B579A"/>
          <w:shd w:val="clear" w:color="auto" w:fill="E6E6E6"/>
        </w:rPr>
        <w:drawing>
          <wp:inline distT="0" distB="0" distL="0" distR="0" wp14:anchorId="79DBA370" wp14:editId="75FA612E">
            <wp:extent cx="5724524" cy="2796843"/>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5724524" cy="2796843"/>
                    </a:xfrm>
                    <a:prstGeom prst="rect">
                      <a:avLst/>
                    </a:prstGeom>
                  </pic:spPr>
                </pic:pic>
              </a:graphicData>
            </a:graphic>
          </wp:inline>
        </w:drawing>
      </w:r>
      <w:r w:rsidR="07441592">
        <w:t xml:space="preserve">    </w:t>
      </w:r>
      <w:r w:rsidR="44FF7940">
        <w:t xml:space="preserve">         </w:t>
      </w:r>
      <w:r w:rsidR="07441592" w:rsidRPr="4F27FC40">
        <w:rPr>
          <w:b/>
          <w:bCs/>
          <w:sz w:val="20"/>
          <w:szCs w:val="20"/>
        </w:rPr>
        <w:t>Fuente:</w:t>
      </w:r>
      <w:r w:rsidR="07441592" w:rsidRPr="4F27FC40">
        <w:rPr>
          <w:sz w:val="20"/>
          <w:szCs w:val="20"/>
        </w:rPr>
        <w:t xml:space="preserve"> ICCS, 2015.</w:t>
      </w:r>
    </w:p>
    <w:p w14:paraId="7F0C477E" w14:textId="6517733A" w:rsidR="003131BF" w:rsidRPr="003D7207" w:rsidRDefault="434AE9EA" w:rsidP="6356AA1A">
      <w:pPr>
        <w:ind w:left="-284" w:right="-214"/>
        <w:jc w:val="both"/>
      </w:pPr>
      <w:r w:rsidRPr="4F27FC40">
        <w:t>L</w:t>
      </w:r>
      <w:r w:rsidR="003131BF" w:rsidRPr="4F27FC40">
        <w:t>a Síntesis de Resultados de Seguridad y Justicia</w:t>
      </w:r>
      <w:r w:rsidR="59133EAA" w:rsidRPr="4F27FC40">
        <w:t xml:space="preserve"> Penal</w:t>
      </w:r>
      <w:r w:rsidR="003131BF" w:rsidRPr="4F27FC40">
        <w:t xml:space="preserve"> 2021</w:t>
      </w:r>
      <w:r w:rsidR="19D2B0AD" w:rsidRPr="4F27FC40">
        <w:t xml:space="preserve"> corresponde al primer intento de adaptación de la ICCS a la realidad nacional.</w:t>
      </w:r>
      <w:r w:rsidR="003131BF" w:rsidRPr="4F27FC40">
        <w:t xml:space="preserve"> </w:t>
      </w:r>
      <w:r w:rsidR="7A963DEB" w:rsidRPr="4F27FC40">
        <w:t xml:space="preserve">En esta primera oportunidad, </w:t>
      </w:r>
      <w:r w:rsidR="328A8331" w:rsidRPr="4F27FC40">
        <w:t xml:space="preserve">se </w:t>
      </w:r>
      <w:r w:rsidR="26EF8BE8" w:rsidRPr="4F27FC40">
        <w:t>presentan resultados para</w:t>
      </w:r>
      <w:r w:rsidR="328A8331" w:rsidRPr="4F27FC40">
        <w:t xml:space="preserve"> los primeros siete agrupadore</w:t>
      </w:r>
      <w:r w:rsidR="5AD1BD5A" w:rsidRPr="4F27FC40">
        <w:t>s</w:t>
      </w:r>
      <w:r w:rsidR="567CC136" w:rsidRPr="4F27FC40">
        <w:t>.</w:t>
      </w:r>
    </w:p>
    <w:p w14:paraId="07C5EAFB" w14:textId="506CA117" w:rsidR="7FB196E1" w:rsidRDefault="71F673AE" w:rsidP="6356AA1A">
      <w:pPr>
        <w:ind w:left="-284" w:right="-214"/>
        <w:jc w:val="both"/>
      </w:pPr>
      <w:r w:rsidRPr="4F27FC40">
        <w:lastRenderedPageBreak/>
        <w:t>D</w:t>
      </w:r>
      <w:r w:rsidR="5AD1BD5A" w:rsidRPr="4F27FC40">
        <w:t xml:space="preserve">e forma adicional, </w:t>
      </w:r>
      <w:r w:rsidR="143B7A0B" w:rsidRPr="4F27FC40">
        <w:t>s</w:t>
      </w:r>
      <w:r w:rsidR="7FB196E1" w:rsidRPr="4F27FC40">
        <w:t xml:space="preserve">e </w:t>
      </w:r>
      <w:r w:rsidR="48CC23F3" w:rsidRPr="4F27FC40">
        <w:t>incluye un octavo agrupador</w:t>
      </w:r>
      <w:r w:rsidR="5B7ABFFA" w:rsidRPr="4F27FC40">
        <w:t>,</w:t>
      </w:r>
      <w:r w:rsidR="794044B6" w:rsidRPr="4F27FC40">
        <w:t xml:space="preserve"> elaborado a partir de información sobre</w:t>
      </w:r>
      <w:r w:rsidR="48CC23F3" w:rsidRPr="4F27FC40">
        <w:t xml:space="preserve"> </w:t>
      </w:r>
      <w:r w:rsidR="53297F39" w:rsidRPr="4F27FC40">
        <w:t>Violencia Intrafamiliar</w:t>
      </w:r>
      <w:r w:rsidR="3533B8A6" w:rsidRPr="4F27FC40">
        <w:t>, dado que el ICCS no cuenta con agrupador específico para VIF</w:t>
      </w:r>
      <w:r w:rsidR="516606EE" w:rsidRPr="4F27FC40">
        <w:t xml:space="preserve">. </w:t>
      </w:r>
      <w:r w:rsidR="209E127A" w:rsidRPr="4F27FC40">
        <w:t>Su inclusión</w:t>
      </w:r>
      <w:r w:rsidR="3533B8A6" w:rsidRPr="4F27FC40">
        <w:t xml:space="preserve"> </w:t>
      </w:r>
      <w:r w:rsidR="38BEF340" w:rsidRPr="4F27FC40">
        <w:t xml:space="preserve">es </w:t>
      </w:r>
      <w:r w:rsidR="3533B8A6" w:rsidRPr="4F27FC40">
        <w:t>a partir</w:t>
      </w:r>
      <w:r w:rsidR="6FC5421A" w:rsidRPr="4F27FC40">
        <w:t xml:space="preserve"> de la relevancia que tiene</w:t>
      </w:r>
      <w:r w:rsidR="48CC23F3" w:rsidRPr="4F27FC40">
        <w:t xml:space="preserve"> para la ciudadaní</w:t>
      </w:r>
      <w:r w:rsidR="1ED6FEA7" w:rsidRPr="4F27FC40">
        <w:t>a y para las políticas públicas</w:t>
      </w:r>
      <w:r w:rsidR="000423B2" w:rsidRPr="4F27FC40">
        <w:t xml:space="preserve"> del país</w:t>
      </w:r>
      <w:r w:rsidR="1ED6FEA7" w:rsidRPr="4F27FC40">
        <w:t>.</w:t>
      </w:r>
    </w:p>
    <w:p w14:paraId="519A754C" w14:textId="56A9EA25" w:rsidR="4F27FC40" w:rsidRDefault="4F27FC40" w:rsidP="4F27FC40">
      <w:pPr>
        <w:ind w:left="-284" w:right="-214"/>
        <w:jc w:val="both"/>
      </w:pPr>
    </w:p>
    <w:p w14:paraId="7B268E2A" w14:textId="77777777" w:rsidR="008F5A45" w:rsidRPr="003D7207" w:rsidRDefault="008F5A45" w:rsidP="006D613E">
      <w:pPr>
        <w:ind w:left="-284" w:right="-214"/>
        <w:jc w:val="both"/>
        <w:rPr>
          <w:rFonts w:cstheme="minorHAnsi"/>
        </w:rPr>
      </w:pPr>
    </w:p>
    <w:p w14:paraId="748AC51A" w14:textId="0183717F" w:rsidR="001236B5" w:rsidRPr="003D7207" w:rsidRDefault="001236B5" w:rsidP="4F27FC40">
      <w:pPr>
        <w:pStyle w:val="Prrafodelista"/>
        <w:numPr>
          <w:ilvl w:val="0"/>
          <w:numId w:val="9"/>
        </w:numPr>
        <w:ind w:left="-284" w:right="-214" w:firstLine="0"/>
        <w:jc w:val="both"/>
        <w:rPr>
          <w:rFonts w:eastAsiaTheme="minorEastAsia"/>
          <w:b/>
          <w:bCs/>
        </w:rPr>
      </w:pPr>
      <w:r w:rsidRPr="2CAA0C2B">
        <w:rPr>
          <w:b/>
          <w:bCs/>
        </w:rPr>
        <w:t>MARCO DE REFERENCIA PARA LOS SISTEMAS ESTADÍSTICOS DE SEGURIDAD Y JUSTICIA PENAL EN AMÉRICA LATINA</w:t>
      </w:r>
      <w:r w:rsidR="3D6F3C6F" w:rsidRPr="2CAA0C2B">
        <w:rPr>
          <w:b/>
          <w:bCs/>
        </w:rPr>
        <w:t xml:space="preserve"> </w:t>
      </w:r>
      <w:r w:rsidRPr="2CAA0C2B">
        <w:rPr>
          <w:b/>
          <w:bCs/>
        </w:rPr>
        <w:t xml:space="preserve">Y EL CARIBE </w:t>
      </w:r>
      <w:r w:rsidR="000423B2" w:rsidRPr="2CAA0C2B">
        <w:rPr>
          <w:b/>
          <w:bCs/>
        </w:rPr>
        <w:t>(</w:t>
      </w:r>
      <w:r w:rsidR="2B4D0DB1" w:rsidRPr="2CAA0C2B">
        <w:rPr>
          <w:rFonts w:eastAsia="Calibri"/>
          <w:b/>
          <w:bCs/>
          <w:color w:val="000000" w:themeColor="text1"/>
        </w:rPr>
        <w:t>MR_SES</w:t>
      </w:r>
      <w:r w:rsidR="1AC47D99" w:rsidRPr="2CAA0C2B">
        <w:rPr>
          <w:rFonts w:eastAsia="Calibri"/>
          <w:b/>
          <w:bCs/>
          <w:color w:val="000000" w:themeColor="text1"/>
        </w:rPr>
        <w:t>Y</w:t>
      </w:r>
      <w:r w:rsidR="2B4D0DB1" w:rsidRPr="2CAA0C2B">
        <w:rPr>
          <w:rFonts w:eastAsia="Calibri"/>
          <w:b/>
          <w:bCs/>
          <w:color w:val="000000" w:themeColor="text1"/>
        </w:rPr>
        <w:t>JP</w:t>
      </w:r>
      <w:r w:rsidR="000423B2" w:rsidRPr="2CAA0C2B">
        <w:rPr>
          <w:b/>
          <w:bCs/>
        </w:rPr>
        <w:t>)</w:t>
      </w:r>
      <w:r w:rsidRPr="2CAA0C2B">
        <w:rPr>
          <w:b/>
          <w:bCs/>
        </w:rPr>
        <w:t>, 2022</w:t>
      </w:r>
    </w:p>
    <w:p w14:paraId="4CE2FFFC" w14:textId="3215BA80" w:rsidR="103DDB3A" w:rsidRPr="003D7207" w:rsidRDefault="103DDB3A" w:rsidP="2CAA0C2B">
      <w:pPr>
        <w:ind w:left="-284" w:right="-214"/>
        <w:jc w:val="both"/>
        <w:rPr>
          <w:rFonts w:eastAsiaTheme="minorEastAsia"/>
          <w:i/>
          <w:iCs/>
        </w:rPr>
      </w:pPr>
      <w:r w:rsidRPr="10E947CD">
        <w:t xml:space="preserve">El </w:t>
      </w:r>
      <w:r w:rsidR="26C815D4" w:rsidRPr="10E947CD">
        <w:rPr>
          <w:rFonts w:eastAsia="Calibri"/>
          <w:color w:val="000000" w:themeColor="text1"/>
        </w:rPr>
        <w:t>MR_SES</w:t>
      </w:r>
      <w:r w:rsidR="0784F298" w:rsidRPr="10E947CD">
        <w:rPr>
          <w:rFonts w:eastAsia="Calibri"/>
          <w:color w:val="000000" w:themeColor="text1"/>
        </w:rPr>
        <w:t>Y</w:t>
      </w:r>
      <w:r w:rsidR="26C815D4" w:rsidRPr="10E947CD">
        <w:rPr>
          <w:rFonts w:eastAsia="Calibri"/>
          <w:color w:val="000000" w:themeColor="text1"/>
        </w:rPr>
        <w:t>JP</w:t>
      </w:r>
      <w:r w:rsidRPr="10E947CD">
        <w:t xml:space="preserve"> entrega</w:t>
      </w:r>
      <w:r w:rsidR="000423B2" w:rsidRPr="10E947CD">
        <w:t xml:space="preserve"> </w:t>
      </w:r>
      <w:r w:rsidR="3A991B24" w:rsidRPr="10E947CD">
        <w:t xml:space="preserve">lineamientos </w:t>
      </w:r>
      <w:r w:rsidRPr="10E947CD">
        <w:t xml:space="preserve">sobre el enfoque sistémico del proceso penal y de todos los componentes necesarios para </w:t>
      </w:r>
      <w:r w:rsidR="05D667DF" w:rsidRPr="10E947CD">
        <w:t xml:space="preserve">su </w:t>
      </w:r>
      <w:r w:rsidRPr="10E947CD">
        <w:t>constru</w:t>
      </w:r>
      <w:r w:rsidR="580C3B2A" w:rsidRPr="10E947CD">
        <w:t>cción</w:t>
      </w:r>
      <w:r w:rsidRPr="10E947CD">
        <w:t xml:space="preserve">. El objetivo general del </w:t>
      </w:r>
      <w:r w:rsidR="631C4C5B" w:rsidRPr="10E947CD">
        <w:rPr>
          <w:rFonts w:eastAsia="Calibri"/>
          <w:color w:val="000000" w:themeColor="text1"/>
        </w:rPr>
        <w:t>MR_SESJP</w:t>
      </w:r>
      <w:r w:rsidRPr="10E947CD">
        <w:t xml:space="preserve"> es </w:t>
      </w:r>
      <w:r w:rsidRPr="2CAA0C2B">
        <w:rPr>
          <w:rFonts w:eastAsiaTheme="minorEastAsia"/>
          <w:i/>
          <w:iCs/>
        </w:rPr>
        <w:t>“guiar los esfuerzos nacionales dirigidos a crear información estadística sobre seguridad y justicia penal en los países de América Latina y el Caribe de manera estandarizada, con arreglo a las normas internacionales en la materia, con el propósito de mejorar las capacidades de gestión de proyectos estadísticos para medir la delincuencia y administrar los registros conexos”</w:t>
      </w:r>
      <w:r w:rsidRPr="10E947CD">
        <w:rPr>
          <w:rStyle w:val="Refdenotaalpie"/>
          <w:rFonts w:eastAsiaTheme="minorEastAsia"/>
        </w:rPr>
        <w:footnoteReference w:id="7"/>
      </w:r>
      <w:r w:rsidRPr="2CAA0C2B">
        <w:rPr>
          <w:rFonts w:eastAsiaTheme="minorEastAsia"/>
          <w:i/>
          <w:iCs/>
        </w:rPr>
        <w:t>.</w:t>
      </w:r>
    </w:p>
    <w:p w14:paraId="4E94098A" w14:textId="1C6E9CE3" w:rsidR="35111343" w:rsidRDefault="35111343" w:rsidP="2CAA0C2B">
      <w:pPr>
        <w:ind w:left="-284" w:right="-214"/>
        <w:jc w:val="both"/>
      </w:pPr>
      <w:r w:rsidRPr="2CAA0C2B">
        <w:rPr>
          <w:rFonts w:eastAsiaTheme="minorEastAsia"/>
        </w:rPr>
        <w:t>Este texto incluye los siguientes componentes para el sistema estadístico seguridad y justicia penal:</w:t>
      </w:r>
      <w:r w:rsidRPr="2CAA0C2B">
        <w:t xml:space="preserve"> Estos componentes son: 1) la Seguridad Pública, que enmarca a las policías, las Fuerzas Armadas, las Academias nacionales de seguridad pública, los Ministerios de Defensa, las Secretarías de Seguridad Pública y los Consejos de Seguridad Pública; 2) Procuración de justicia, que incluye al Ministerio Público, a la Defensoría Pública y a los defensores privados; 3) Impartición de justicia, que toma en cuenta a todos los tribunales encargados de dictar sentencias y 4) Sistemas penitenciarios, que incluyen a los establecimientos de prisión preventiva, a los centros penitenciarios para reclusos ya juzgados, a los centros penitenciarios para menores, a los centros penitenciarios de máxima seguridad y a los organismos para el cumplimiento de los mecanismos alternativ</w:t>
      </w:r>
      <w:r w:rsidRPr="2CAA0C2B">
        <w:rPr>
          <w:rFonts w:eastAsia="Calibri"/>
        </w:rPr>
        <w:t>os.</w:t>
      </w:r>
      <w:r w:rsidRPr="2CAA0C2B">
        <w:rPr>
          <w:rStyle w:val="Refdenotaalpie"/>
          <w:rFonts w:eastAsia="Calibri"/>
        </w:rPr>
        <w:footnoteReference w:id="8"/>
      </w:r>
    </w:p>
    <w:p w14:paraId="5FAC4A2C" w14:textId="2188A69C" w:rsidR="2CAA0C2B" w:rsidRDefault="2CAA0C2B" w:rsidP="2CAA0C2B">
      <w:pPr>
        <w:ind w:left="-284" w:right="-214"/>
        <w:jc w:val="both"/>
        <w:rPr>
          <w:rFonts w:eastAsiaTheme="minorEastAsia"/>
        </w:rPr>
      </w:pPr>
    </w:p>
    <w:p w14:paraId="40907BA7" w14:textId="00CF9D97" w:rsidR="001236B5" w:rsidRPr="003D7207" w:rsidRDefault="00C47C43" w:rsidP="2CAA0C2B">
      <w:pPr>
        <w:ind w:left="-284" w:right="-214"/>
        <w:jc w:val="both"/>
      </w:pPr>
      <w:r w:rsidRPr="10E947CD">
        <w:t xml:space="preserve">En esta primera versión de </w:t>
      </w:r>
      <w:r w:rsidR="000423B2" w:rsidRPr="10E947CD">
        <w:t xml:space="preserve">la </w:t>
      </w:r>
      <w:r w:rsidRPr="10E947CD">
        <w:t>Síntesis de Resultados</w:t>
      </w:r>
      <w:r w:rsidR="2EB8B5F9" w:rsidRPr="10E947CD">
        <w:t xml:space="preserve"> de Seguridad Pública y Justicia Penal INE 2021,</w:t>
      </w:r>
      <w:r w:rsidR="101F2BC9" w:rsidRPr="10E947CD">
        <w:t xml:space="preserve"> </w:t>
      </w:r>
      <w:r w:rsidRPr="10E947CD">
        <w:t>se incluye</w:t>
      </w:r>
      <w:r w:rsidR="299C3466" w:rsidRPr="10E947CD">
        <w:t xml:space="preserve">n </w:t>
      </w:r>
      <w:r w:rsidR="0E81219A" w:rsidRPr="10E947CD">
        <w:t xml:space="preserve">algunos de </w:t>
      </w:r>
      <w:r w:rsidR="5BA104EC" w:rsidRPr="10E947CD">
        <w:t>ellos, y los restantes, se encuentran en proceso de obtención de la información.  En el ámbito de la Segu</w:t>
      </w:r>
      <w:r w:rsidR="7C4E9253" w:rsidRPr="10E947CD">
        <w:t xml:space="preserve">ridad Pública, se cuenta con la información de las policías; en cuanto a la procuración de justicia, INE </w:t>
      </w:r>
      <w:r w:rsidR="33DBDE58" w:rsidRPr="10E947CD">
        <w:t>no cuenta actualmente con esta información</w:t>
      </w:r>
      <w:r w:rsidR="7DB2528B" w:rsidRPr="10E947CD">
        <w:t xml:space="preserve">; en el ámbito de impartición de justicia, se cuenta con las causas ingresadas y terminadas de los tribunales y en último lugar, en cuanto a los sistemas penitenciarios, </w:t>
      </w:r>
      <w:r w:rsidR="08A5C614" w:rsidRPr="10E947CD">
        <w:t xml:space="preserve">existe información </w:t>
      </w:r>
      <w:r w:rsidR="622865B2" w:rsidRPr="10E947CD">
        <w:t xml:space="preserve">de Gendarmería (adultos) y el Servicio Nacional de Menores (jóvenes). </w:t>
      </w:r>
    </w:p>
    <w:p w14:paraId="2A99E425" w14:textId="4F965B16" w:rsidR="001236B5" w:rsidRPr="003D7207" w:rsidRDefault="3A078575" w:rsidP="2CAA0C2B">
      <w:pPr>
        <w:ind w:left="-284" w:right="-214"/>
        <w:jc w:val="both"/>
      </w:pPr>
      <w:r w:rsidRPr="2CAA0C2B">
        <w:t xml:space="preserve">El enfoque sistémico </w:t>
      </w:r>
      <w:r w:rsidR="1C7EF655" w:rsidRPr="2CAA0C2B">
        <w:t xml:space="preserve">del proceso penal, sugerido en el </w:t>
      </w:r>
      <w:r w:rsidRPr="2CAA0C2B">
        <w:t>MR_SESYJP</w:t>
      </w:r>
      <w:r w:rsidR="19374A13" w:rsidRPr="2CAA0C2B">
        <w:t>,</w:t>
      </w:r>
      <w:r w:rsidRPr="2CAA0C2B">
        <w:t xml:space="preserve"> </w:t>
      </w:r>
      <w:r w:rsidR="261FF478" w:rsidRPr="2CAA0C2B">
        <w:t>define</w:t>
      </w:r>
      <w:r w:rsidRPr="2CAA0C2B">
        <w:t xml:space="preserve"> el flujo del delito, desde el momento de la denuncia hasta la ejecución de la sentencia; </w:t>
      </w:r>
      <w:r w:rsidR="094ABB3E" w:rsidRPr="2CAA0C2B">
        <w:t>en donde los registros</w:t>
      </w:r>
      <w:r w:rsidRPr="2CAA0C2B">
        <w:t xml:space="preserve"> proviene</w:t>
      </w:r>
      <w:r w:rsidR="574DA55E" w:rsidRPr="2CAA0C2B">
        <w:t>n</w:t>
      </w:r>
      <w:r w:rsidRPr="2CAA0C2B">
        <w:t xml:space="preserve"> de diversas fuentes administrativas o componentes. </w:t>
      </w:r>
      <w:r w:rsidR="5DDA1123" w:rsidRPr="2CAA0C2B">
        <w:t>Esto permite la caracterización de los delitos, en cada etapa del proceso propuesto, con las diversas variables</w:t>
      </w:r>
      <w:r w:rsidR="50B98DF4" w:rsidRPr="2CAA0C2B">
        <w:t>.</w:t>
      </w:r>
    </w:p>
    <w:p w14:paraId="5A0D99C5" w14:textId="52ABBEFF" w:rsidR="2CAA0C2B" w:rsidRDefault="2CAA0C2B" w:rsidP="2CAA0C2B">
      <w:pPr>
        <w:ind w:left="-284" w:right="-214"/>
        <w:jc w:val="both"/>
      </w:pPr>
    </w:p>
    <w:p w14:paraId="624A5D72" w14:textId="77777777" w:rsidR="006D613E" w:rsidRDefault="001236B5" w:rsidP="00CC7426">
      <w:pPr>
        <w:ind w:left="-284" w:right="-214"/>
        <w:jc w:val="center"/>
        <w:rPr>
          <w:rFonts w:cstheme="minorHAnsi"/>
          <w:b/>
          <w:bCs/>
          <w:sz w:val="20"/>
          <w:szCs w:val="20"/>
        </w:rPr>
      </w:pPr>
      <w:r w:rsidRPr="003D7207">
        <w:rPr>
          <w:rFonts w:cstheme="minorHAnsi"/>
          <w:noProof/>
          <w:color w:val="2B579A"/>
          <w:shd w:val="clear" w:color="auto" w:fill="E6E6E6"/>
        </w:rPr>
        <w:lastRenderedPageBreak/>
        <w:drawing>
          <wp:inline distT="0" distB="0" distL="0" distR="0" wp14:anchorId="2B895756" wp14:editId="5275BEA1">
            <wp:extent cx="5612130" cy="2814955"/>
            <wp:effectExtent l="0" t="0" r="762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5612130" cy="2814955"/>
                    </a:xfrm>
                    <a:prstGeom prst="rect">
                      <a:avLst/>
                    </a:prstGeom>
                  </pic:spPr>
                </pic:pic>
              </a:graphicData>
            </a:graphic>
          </wp:inline>
        </w:drawing>
      </w:r>
    </w:p>
    <w:p w14:paraId="541A7C79" w14:textId="5E7997F1" w:rsidR="65D398BE" w:rsidRPr="003D7207" w:rsidRDefault="65D398BE" w:rsidP="4F27FC40">
      <w:pPr>
        <w:ind w:left="-284" w:right="-214"/>
        <w:jc w:val="both"/>
        <w:rPr>
          <w:sz w:val="20"/>
          <w:szCs w:val="20"/>
        </w:rPr>
      </w:pPr>
      <w:r w:rsidRPr="4F27FC40">
        <w:rPr>
          <w:b/>
          <w:bCs/>
          <w:sz w:val="20"/>
          <w:szCs w:val="20"/>
        </w:rPr>
        <w:t>Fuente:</w:t>
      </w:r>
      <w:r w:rsidRPr="4F27FC40">
        <w:rPr>
          <w:sz w:val="20"/>
          <w:szCs w:val="20"/>
        </w:rPr>
        <w:t xml:space="preserve"> M</w:t>
      </w:r>
      <w:r w:rsidR="5EAE548E" w:rsidRPr="4F27FC40">
        <w:rPr>
          <w:sz w:val="20"/>
          <w:szCs w:val="20"/>
        </w:rPr>
        <w:t>R_SES</w:t>
      </w:r>
      <w:r w:rsidR="0DC0E4DA" w:rsidRPr="4F27FC40">
        <w:rPr>
          <w:sz w:val="20"/>
          <w:szCs w:val="20"/>
        </w:rPr>
        <w:t>Y</w:t>
      </w:r>
      <w:r w:rsidR="5EAE548E" w:rsidRPr="4F27FC40">
        <w:rPr>
          <w:sz w:val="20"/>
          <w:szCs w:val="20"/>
        </w:rPr>
        <w:t>JP</w:t>
      </w:r>
      <w:r w:rsidRPr="4F27FC40">
        <w:rPr>
          <w:sz w:val="20"/>
          <w:szCs w:val="20"/>
        </w:rPr>
        <w:t>, 2022. CEA CEPAL.</w:t>
      </w:r>
    </w:p>
    <w:p w14:paraId="5C4A2CC1" w14:textId="7F758A4C" w:rsidR="00497413" w:rsidRPr="003D7207" w:rsidRDefault="00497413" w:rsidP="4F27FC40">
      <w:pPr>
        <w:ind w:left="-284" w:right="-214"/>
        <w:jc w:val="both"/>
      </w:pPr>
      <w:r w:rsidRPr="2CAA0C2B">
        <w:t xml:space="preserve">Este </w:t>
      </w:r>
      <w:r w:rsidR="5F75C8F5" w:rsidRPr="2CAA0C2B">
        <w:t>M</w:t>
      </w:r>
      <w:r w:rsidRPr="2CAA0C2B">
        <w:t>arco permite ordenar el flujo del registro de la ocurrencia de un delito</w:t>
      </w:r>
      <w:r w:rsidR="711B5F7E" w:rsidRPr="2CAA0C2B">
        <w:t>,</w:t>
      </w:r>
      <w:r w:rsidRPr="2CAA0C2B">
        <w:t xml:space="preserve"> de manera de contar con todos los antecedentes de caracterización necesarias para comprender la situación contextual de la comisión del delito. </w:t>
      </w:r>
    </w:p>
    <w:p w14:paraId="6A05A809" w14:textId="30EBFAB2" w:rsidR="001236B5" w:rsidRPr="003D7207" w:rsidRDefault="00497413" w:rsidP="2CAA0C2B">
      <w:pPr>
        <w:ind w:left="-284" w:right="-214"/>
        <w:jc w:val="center"/>
      </w:pPr>
      <w:r>
        <w:rPr>
          <w:noProof/>
          <w:color w:val="2B579A"/>
          <w:shd w:val="clear" w:color="auto" w:fill="E6E6E6"/>
        </w:rPr>
        <w:drawing>
          <wp:inline distT="0" distB="0" distL="0" distR="0" wp14:anchorId="225E14C2" wp14:editId="588EF2B3">
            <wp:extent cx="5612130" cy="352425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5612130" cy="3524250"/>
                    </a:xfrm>
                    <a:prstGeom prst="rect">
                      <a:avLst/>
                    </a:prstGeom>
                  </pic:spPr>
                </pic:pic>
              </a:graphicData>
            </a:graphic>
          </wp:inline>
        </w:drawing>
      </w:r>
    </w:p>
    <w:p w14:paraId="735439CC" w14:textId="77777777" w:rsidR="006D613E" w:rsidRDefault="006D613E">
      <w:pPr>
        <w:rPr>
          <w:rFonts w:cstheme="minorHAnsi"/>
          <w:b/>
          <w:bCs/>
        </w:rPr>
      </w:pPr>
      <w:r>
        <w:rPr>
          <w:rFonts w:cstheme="minorHAnsi"/>
          <w:b/>
          <w:bCs/>
        </w:rPr>
        <w:br w:type="page"/>
      </w:r>
    </w:p>
    <w:p w14:paraId="18552477" w14:textId="1B7F07A0" w:rsidR="3822AF85" w:rsidRPr="003D7207" w:rsidRDefault="3822AF85" w:rsidP="006D613E">
      <w:pPr>
        <w:pStyle w:val="Prrafodelista"/>
        <w:numPr>
          <w:ilvl w:val="0"/>
          <w:numId w:val="9"/>
        </w:numPr>
        <w:ind w:left="-284" w:right="-214" w:firstLine="0"/>
        <w:rPr>
          <w:rFonts w:eastAsiaTheme="minorEastAsia" w:cstheme="minorHAnsi"/>
          <w:b/>
          <w:bCs/>
        </w:rPr>
      </w:pPr>
      <w:r w:rsidRPr="003D7207">
        <w:rPr>
          <w:rFonts w:cstheme="minorHAnsi"/>
          <w:b/>
          <w:bCs/>
        </w:rPr>
        <w:lastRenderedPageBreak/>
        <w:t>SÍNTESIS DE RESULTADOS ESTADÍSTICAS POLICIALES Y JUDICIALES 2021</w:t>
      </w:r>
    </w:p>
    <w:p w14:paraId="30F42AEF" w14:textId="1A3DCCF9" w:rsidR="02BBABFD" w:rsidRPr="003D7207" w:rsidRDefault="02BBABFD" w:rsidP="006D613E">
      <w:pPr>
        <w:ind w:left="-284" w:right="-214"/>
        <w:rPr>
          <w:rFonts w:eastAsiaTheme="minorEastAsia" w:cstheme="minorHAnsi"/>
          <w:b/>
          <w:bCs/>
        </w:rPr>
      </w:pPr>
    </w:p>
    <w:p w14:paraId="3DDCC152" w14:textId="749EC5A9" w:rsidR="3822AF85" w:rsidRPr="003D7207" w:rsidRDefault="0DCC1A09" w:rsidP="006D613E">
      <w:pPr>
        <w:pStyle w:val="Prrafodelista"/>
        <w:numPr>
          <w:ilvl w:val="0"/>
          <w:numId w:val="7"/>
        </w:numPr>
        <w:ind w:left="-284" w:right="-214" w:firstLine="0"/>
        <w:rPr>
          <w:rFonts w:eastAsiaTheme="minorEastAsia" w:cstheme="minorHAnsi"/>
          <w:b/>
          <w:bCs/>
        </w:rPr>
      </w:pPr>
      <w:r w:rsidRPr="003D7207">
        <w:rPr>
          <w:rFonts w:cstheme="minorHAnsi"/>
          <w:b/>
          <w:bCs/>
        </w:rPr>
        <w:t xml:space="preserve">RESERVA METODOLÓGICA </w:t>
      </w:r>
    </w:p>
    <w:p w14:paraId="6CCFB75D" w14:textId="33212C3C" w:rsidR="3822AF85" w:rsidRPr="003D7207" w:rsidRDefault="3085E312" w:rsidP="4F27FC40">
      <w:pPr>
        <w:ind w:left="-284" w:right="-214"/>
        <w:jc w:val="both"/>
      </w:pPr>
      <w:r w:rsidRPr="2CAA0C2B">
        <w:t>La presentación de</w:t>
      </w:r>
      <w:r w:rsidR="0EDF445B" w:rsidRPr="2CAA0C2B">
        <w:t>l total nacional</w:t>
      </w:r>
      <w:r w:rsidR="0DCC1A09" w:rsidRPr="2CAA0C2B">
        <w:t xml:space="preserve">, correspondiente a la etapa 1, son las frecuencias nacionales ordenadas según el proceso penal: denuncia, investigación-sentencia y ejecución de la sentencia, y corresponde a la totalidad de la información disponible por cada componente del proceso penal. </w:t>
      </w:r>
      <w:r w:rsidR="0C99450C" w:rsidRPr="2CAA0C2B">
        <w:t>Se presentan investigación y sentencia de manera conjunta, dado que no se cuenta actualmente con información del Ministerio Público ni de la Defensoría Penal Pública, lo que no permite</w:t>
      </w:r>
      <w:r w:rsidR="119A6049" w:rsidRPr="2CAA0C2B">
        <w:t>,</w:t>
      </w:r>
      <w:r w:rsidR="0C99450C" w:rsidRPr="2CAA0C2B">
        <w:t xml:space="preserve"> por el momento, establecer la etapa de la investigación por sí sola</w:t>
      </w:r>
      <w:r w:rsidR="30730118" w:rsidRPr="2CAA0C2B">
        <w:t xml:space="preserve">. </w:t>
      </w:r>
    </w:p>
    <w:p w14:paraId="580A08E0" w14:textId="5903A85C" w:rsidR="3822AF85" w:rsidRPr="003D7207" w:rsidRDefault="0DCC1A09" w:rsidP="4F27FC40">
      <w:pPr>
        <w:ind w:left="-284" w:right="-214"/>
        <w:jc w:val="both"/>
      </w:pPr>
      <w:r w:rsidRPr="2CAA0C2B">
        <w:t xml:space="preserve">Los cálculos de agrupadores </w:t>
      </w:r>
      <w:r w:rsidR="5B954554" w:rsidRPr="2CAA0C2B">
        <w:t>basados</w:t>
      </w:r>
      <w:r w:rsidRPr="2CAA0C2B">
        <w:t xml:space="preserve"> en el ICCS, correspondientes a la etapa 2, son el resultado de los delitos priorizados uno a uno de</w:t>
      </w:r>
      <w:r w:rsidR="3F5BC0AB" w:rsidRPr="2CAA0C2B">
        <w:t>sde</w:t>
      </w:r>
      <w:r w:rsidRPr="2CAA0C2B">
        <w:t xml:space="preserve"> la </w:t>
      </w:r>
      <w:r w:rsidR="6BEAEE5C" w:rsidRPr="2CAA0C2B">
        <w:t>N</w:t>
      </w:r>
      <w:r w:rsidRPr="2CAA0C2B">
        <w:t xml:space="preserve">omenclatura </w:t>
      </w:r>
      <w:r w:rsidR="1FAE3223" w:rsidRPr="2CAA0C2B">
        <w:t>N</w:t>
      </w:r>
      <w:r w:rsidRPr="2CAA0C2B">
        <w:t>acional</w:t>
      </w:r>
      <w:r w:rsidR="026A269F" w:rsidRPr="2CAA0C2B">
        <w:t xml:space="preserve"> Penal</w:t>
      </w:r>
      <w:r w:rsidRPr="2CAA0C2B">
        <w:t xml:space="preserve">, </w:t>
      </w:r>
      <w:r w:rsidR="16589662" w:rsidRPr="2CAA0C2B">
        <w:t>reclasificados</w:t>
      </w:r>
      <w:r w:rsidRPr="2CAA0C2B">
        <w:t xml:space="preserve"> a los agrupadores 1 al 7 del ICCS.</w:t>
      </w:r>
    </w:p>
    <w:p w14:paraId="7F0EE912" w14:textId="37309F5F" w:rsidR="3822AF85" w:rsidRPr="003D7207" w:rsidRDefault="0DCC1A09" w:rsidP="4F27FC40">
      <w:pPr>
        <w:ind w:left="-284" w:right="-214"/>
        <w:jc w:val="both"/>
      </w:pPr>
      <w:r w:rsidRPr="2CAA0C2B">
        <w:t xml:space="preserve">Esta selección INE de agrupadores, fue </w:t>
      </w:r>
      <w:r w:rsidR="0A49A083" w:rsidRPr="2CAA0C2B">
        <w:t xml:space="preserve">basada </w:t>
      </w:r>
      <w:r w:rsidRPr="2CAA0C2B">
        <w:t xml:space="preserve">en el ICCS (UNODC) y en </w:t>
      </w:r>
      <w:r w:rsidR="26040F94" w:rsidRPr="2CAA0C2B">
        <w:t>el MR</w:t>
      </w:r>
      <w:r w:rsidR="4035D294" w:rsidRPr="2CAA0C2B">
        <w:rPr>
          <w:rFonts w:eastAsia="Calibri"/>
          <w:color w:val="000000" w:themeColor="text1"/>
        </w:rPr>
        <w:t>_SES</w:t>
      </w:r>
      <w:r w:rsidR="6177A996" w:rsidRPr="2CAA0C2B">
        <w:rPr>
          <w:rFonts w:eastAsia="Calibri"/>
          <w:color w:val="000000" w:themeColor="text1"/>
        </w:rPr>
        <w:t>Y</w:t>
      </w:r>
      <w:r w:rsidR="4035D294" w:rsidRPr="2CAA0C2B">
        <w:rPr>
          <w:rFonts w:eastAsia="Calibri"/>
          <w:color w:val="000000" w:themeColor="text1"/>
        </w:rPr>
        <w:t>JP</w:t>
      </w:r>
      <w:r w:rsidRPr="2CAA0C2B">
        <w:t xml:space="preserve">, ordenados según el enfoque sistémico del proceso penal, con el objetivo de ser un primer intento por encaminar el Sistema de Estadísticas de Seguridad y Justicia Penal en Chile. </w:t>
      </w:r>
    </w:p>
    <w:p w14:paraId="5BE6439A" w14:textId="6DAA2BB0" w:rsidR="3822AF85" w:rsidRPr="003D7207" w:rsidRDefault="20C26752" w:rsidP="4F27FC40">
      <w:pPr>
        <w:ind w:left="-284" w:right="-214"/>
        <w:jc w:val="both"/>
      </w:pPr>
      <w:r w:rsidRPr="2CAA0C2B">
        <w:t xml:space="preserve">Los agrupadores presentados en la Síntesis, </w:t>
      </w:r>
      <w:r w:rsidR="544CBD24" w:rsidRPr="2CAA0C2B">
        <w:t>están</w:t>
      </w:r>
      <w:r w:rsidR="0DCC1A09" w:rsidRPr="2CAA0C2B">
        <w:t xml:space="preserve"> basados en materias informadas por las fuentes administrativas </w:t>
      </w:r>
      <w:r w:rsidR="765DB52F" w:rsidRPr="2CAA0C2B">
        <w:t>-</w:t>
      </w:r>
      <w:r w:rsidR="0DCC1A09" w:rsidRPr="2CAA0C2B">
        <w:t>en competencia penal</w:t>
      </w:r>
      <w:r w:rsidR="45B46672" w:rsidRPr="2CAA0C2B">
        <w:t>-,</w:t>
      </w:r>
      <w:r w:rsidR="0DCC1A09" w:rsidRPr="2CAA0C2B">
        <w:t xml:space="preserve"> y </w:t>
      </w:r>
      <w:r w:rsidR="441A437D" w:rsidRPr="2CAA0C2B">
        <w:t>clasificados</w:t>
      </w:r>
      <w:r w:rsidR="30CE5B3B" w:rsidRPr="2CAA0C2B">
        <w:t xml:space="preserve"> según el ICCS.</w:t>
      </w:r>
      <w:r w:rsidR="0DCC1A09" w:rsidRPr="2CAA0C2B">
        <w:t xml:space="preserve"> </w:t>
      </w:r>
    </w:p>
    <w:p w14:paraId="41F590DB" w14:textId="01D39A45" w:rsidR="227A66DF" w:rsidRDefault="227A66DF" w:rsidP="4160C32F">
      <w:pPr>
        <w:ind w:left="-284" w:right="-214"/>
        <w:jc w:val="both"/>
        <w:rPr>
          <w:rFonts w:ascii="Calibri" w:eastAsia="Calibri" w:hAnsi="Calibri" w:cs="Calibri"/>
        </w:rPr>
      </w:pPr>
      <w:r w:rsidRPr="4160C32F">
        <w:rPr>
          <w:rFonts w:ascii="Calibri" w:eastAsia="Calibri" w:hAnsi="Calibri" w:cs="Calibri"/>
        </w:rPr>
        <w:t>En cuanto a la información requerida sobre jóvenes cumpliendo sanciones y personas adultas privadas de libertad, por el momento no se cuenta con las desagregaciones requeridas, por lo tanto, no puede ser asociada a algún agrupador y se encuentra en proceso de actualización con las fuentes administrativas.</w:t>
      </w:r>
    </w:p>
    <w:p w14:paraId="5A1CC7B0" w14:textId="2DF252F0" w:rsidR="3822AF85" w:rsidRPr="003D7207" w:rsidRDefault="19077B73" w:rsidP="4160C32F">
      <w:pPr>
        <w:ind w:left="-284" w:right="-214"/>
        <w:jc w:val="both"/>
      </w:pPr>
      <w:r w:rsidRPr="4160C32F">
        <w:t>Toda</w:t>
      </w:r>
      <w:r w:rsidR="0DCC1A09" w:rsidRPr="4160C32F">
        <w:t xml:space="preserve"> la información de Estadísticas Seguridad y Justicia Penal, 2021 con base a los componentes del proceso penal mencionadas, puede ser consultada </w:t>
      </w:r>
      <w:r w:rsidR="2B164991" w:rsidRPr="4160C32F">
        <w:t>en la página institucional</w:t>
      </w:r>
      <w:r w:rsidR="316D2C42" w:rsidRPr="4160C32F">
        <w:t xml:space="preserve">, en el siguiente link: </w:t>
      </w:r>
      <w:hyperlink r:id="rId14">
        <w:r w:rsidR="316D2C42" w:rsidRPr="4160C32F">
          <w:rPr>
            <w:rStyle w:val="Hipervnculo"/>
          </w:rPr>
          <w:t>https://www.ine.cl/estadisticas/sociales/seguridad-publica-y-justicia</w:t>
        </w:r>
      </w:hyperlink>
    </w:p>
    <w:p w14:paraId="0EAEE0AE" w14:textId="77777777" w:rsidR="006D613E" w:rsidRDefault="006D613E">
      <w:pPr>
        <w:rPr>
          <w:rFonts w:cstheme="minorHAnsi"/>
          <w:b/>
          <w:bCs/>
        </w:rPr>
      </w:pPr>
      <w:r>
        <w:rPr>
          <w:rFonts w:cstheme="minorHAnsi"/>
          <w:b/>
          <w:bCs/>
        </w:rPr>
        <w:br w:type="page"/>
      </w:r>
    </w:p>
    <w:p w14:paraId="7C2AE02C" w14:textId="7648A381" w:rsidR="3822AF85" w:rsidRPr="003D7207" w:rsidRDefault="3822AF85" w:rsidP="4F27FC40">
      <w:pPr>
        <w:pStyle w:val="Prrafodelista"/>
        <w:numPr>
          <w:ilvl w:val="0"/>
          <w:numId w:val="7"/>
        </w:numPr>
        <w:ind w:left="-284" w:right="-214" w:firstLine="0"/>
        <w:rPr>
          <w:b/>
          <w:bCs/>
        </w:rPr>
      </w:pPr>
      <w:r w:rsidRPr="2CAA0C2B">
        <w:rPr>
          <w:b/>
          <w:bCs/>
        </w:rPr>
        <w:lastRenderedPageBreak/>
        <w:t xml:space="preserve">CORRESPONDENCIA </w:t>
      </w:r>
      <w:r w:rsidR="421420FA" w:rsidRPr="2CAA0C2B">
        <w:rPr>
          <w:b/>
          <w:bCs/>
        </w:rPr>
        <w:t>NNP</w:t>
      </w:r>
      <w:r w:rsidR="149D8852" w:rsidRPr="2CAA0C2B">
        <w:rPr>
          <w:b/>
          <w:bCs/>
        </w:rPr>
        <w:t xml:space="preserve"> </w:t>
      </w:r>
      <w:r w:rsidRPr="2CAA0C2B">
        <w:rPr>
          <w:b/>
          <w:bCs/>
        </w:rPr>
        <w:t>-</w:t>
      </w:r>
      <w:r w:rsidR="30E8B4FD" w:rsidRPr="2CAA0C2B">
        <w:rPr>
          <w:b/>
          <w:bCs/>
        </w:rPr>
        <w:t xml:space="preserve"> </w:t>
      </w:r>
      <w:r w:rsidRPr="2CAA0C2B">
        <w:rPr>
          <w:b/>
          <w:bCs/>
        </w:rPr>
        <w:t>ICCS</w:t>
      </w:r>
      <w:r w:rsidR="3C5867C9" w:rsidRPr="2CAA0C2B">
        <w:rPr>
          <w:b/>
          <w:bCs/>
        </w:rPr>
        <w:t xml:space="preserve"> – </w:t>
      </w:r>
      <w:r w:rsidRPr="2CAA0C2B">
        <w:rPr>
          <w:b/>
          <w:bCs/>
        </w:rPr>
        <w:t>M</w:t>
      </w:r>
      <w:r w:rsidR="3C5867C9" w:rsidRPr="2CAA0C2B">
        <w:rPr>
          <w:b/>
          <w:bCs/>
        </w:rPr>
        <w:t>R_SES</w:t>
      </w:r>
      <w:r w:rsidR="2322B9E5" w:rsidRPr="2CAA0C2B">
        <w:rPr>
          <w:b/>
          <w:bCs/>
        </w:rPr>
        <w:t>Y</w:t>
      </w:r>
      <w:r w:rsidR="3C5867C9" w:rsidRPr="2CAA0C2B">
        <w:rPr>
          <w:b/>
          <w:bCs/>
        </w:rPr>
        <w:t>JP</w:t>
      </w:r>
    </w:p>
    <w:p w14:paraId="3D45291B" w14:textId="33AD976F" w:rsidR="0F5EFFE7" w:rsidRPr="003D7207" w:rsidRDefault="78C07FF6" w:rsidP="2744CFDF">
      <w:pPr>
        <w:ind w:left="-284" w:right="-214"/>
        <w:jc w:val="both"/>
      </w:pPr>
      <w:r w:rsidRPr="4160C32F">
        <w:t>Las siguientes instituciones componen las fuentes administrativas qu</w:t>
      </w:r>
      <w:r w:rsidR="0F5EFFE7" w:rsidRPr="4160C32F">
        <w:t xml:space="preserve">e dan origen a la publicación de </w:t>
      </w:r>
      <w:r w:rsidR="670036BF" w:rsidRPr="4160C32F">
        <w:t>E</w:t>
      </w:r>
      <w:r w:rsidR="0F5EFFE7" w:rsidRPr="4160C32F">
        <w:t xml:space="preserve">stadísticas </w:t>
      </w:r>
      <w:r w:rsidR="100E2623" w:rsidRPr="4160C32F">
        <w:t>P</w:t>
      </w:r>
      <w:r w:rsidR="0F5EFFE7" w:rsidRPr="4160C32F">
        <w:t xml:space="preserve">oliciales y </w:t>
      </w:r>
      <w:r w:rsidR="49399B66" w:rsidRPr="4160C32F">
        <w:t>Judiciales</w:t>
      </w:r>
      <w:r w:rsidR="0F5EFFE7" w:rsidRPr="4160C32F">
        <w:t xml:space="preserve"> del Instituto Nacional de Estadísticas</w:t>
      </w:r>
      <w:r w:rsidRPr="4160C32F">
        <w:rPr>
          <w:rStyle w:val="Refdenotaalpie"/>
        </w:rPr>
        <w:footnoteReference w:id="9"/>
      </w:r>
      <w:r w:rsidR="239FFB05" w:rsidRPr="4160C32F">
        <w:t>:</w:t>
      </w:r>
    </w:p>
    <w:p w14:paraId="1A7D9088" w14:textId="124E6416" w:rsidR="0F5EFFE7" w:rsidRPr="00C647B2" w:rsidRDefault="0F5EFFE7" w:rsidP="006D613E">
      <w:pPr>
        <w:pStyle w:val="Prrafodelista"/>
        <w:numPr>
          <w:ilvl w:val="0"/>
          <w:numId w:val="1"/>
        </w:numPr>
        <w:ind w:left="-284" w:right="-214" w:firstLine="0"/>
        <w:jc w:val="both"/>
        <w:rPr>
          <w:rFonts w:cstheme="minorHAnsi"/>
        </w:rPr>
      </w:pPr>
      <w:r w:rsidRPr="00C647B2">
        <w:rPr>
          <w:rFonts w:cstheme="minorHAnsi"/>
        </w:rPr>
        <w:t>Carabineros de Chile</w:t>
      </w:r>
    </w:p>
    <w:p w14:paraId="168B9F27" w14:textId="4B7ECE5C" w:rsidR="0F5EFFE7" w:rsidRPr="00C647B2" w:rsidRDefault="0F5EFFE7" w:rsidP="006D613E">
      <w:pPr>
        <w:pStyle w:val="Prrafodelista"/>
        <w:numPr>
          <w:ilvl w:val="0"/>
          <w:numId w:val="1"/>
        </w:numPr>
        <w:ind w:left="-284" w:right="-214" w:firstLine="0"/>
        <w:jc w:val="both"/>
        <w:rPr>
          <w:rFonts w:cstheme="minorHAnsi"/>
        </w:rPr>
      </w:pPr>
      <w:r w:rsidRPr="00C647B2">
        <w:rPr>
          <w:rFonts w:cstheme="minorHAnsi"/>
        </w:rPr>
        <w:t>Policía de Investigaciones de Chile</w:t>
      </w:r>
    </w:p>
    <w:p w14:paraId="58668714" w14:textId="49055A2E" w:rsidR="6F601532" w:rsidRPr="00C647B2" w:rsidRDefault="0F5EFFE7" w:rsidP="4160C32F">
      <w:pPr>
        <w:pStyle w:val="Prrafodelista"/>
        <w:numPr>
          <w:ilvl w:val="0"/>
          <w:numId w:val="1"/>
        </w:numPr>
        <w:ind w:left="-284" w:right="-214" w:firstLine="0"/>
        <w:jc w:val="both"/>
      </w:pPr>
      <w:r w:rsidRPr="00C647B2">
        <w:t>Poder Judicial</w:t>
      </w:r>
    </w:p>
    <w:p w14:paraId="4DAD2A33" w14:textId="59690489" w:rsidR="0F5EFFE7" w:rsidRPr="003D7207" w:rsidRDefault="0F5EFFE7" w:rsidP="006D613E">
      <w:pPr>
        <w:pStyle w:val="Prrafodelista"/>
        <w:numPr>
          <w:ilvl w:val="0"/>
          <w:numId w:val="1"/>
        </w:numPr>
        <w:ind w:left="-284" w:right="-214" w:firstLine="0"/>
        <w:jc w:val="both"/>
        <w:rPr>
          <w:rFonts w:cstheme="minorHAnsi"/>
        </w:rPr>
      </w:pPr>
      <w:r w:rsidRPr="00C647B2">
        <w:t>Gendarmería</w:t>
      </w:r>
      <w:r w:rsidRPr="4160C32F">
        <w:t xml:space="preserve"> de Chile</w:t>
      </w:r>
    </w:p>
    <w:p w14:paraId="0BF248C5" w14:textId="526B64A0" w:rsidR="0F5EFFE7" w:rsidRDefault="0F5EFFE7" w:rsidP="4F27FC40">
      <w:pPr>
        <w:pStyle w:val="Prrafodelista"/>
        <w:numPr>
          <w:ilvl w:val="0"/>
          <w:numId w:val="1"/>
        </w:numPr>
        <w:ind w:left="-284" w:right="-214" w:firstLine="0"/>
        <w:jc w:val="both"/>
      </w:pPr>
      <w:r w:rsidRPr="4F27FC40">
        <w:t>Servicio Nacional de Menores</w:t>
      </w:r>
    </w:p>
    <w:p w14:paraId="73CC8E7A" w14:textId="4758408A" w:rsidR="132D5014" w:rsidRDefault="132D5014" w:rsidP="4F27FC40">
      <w:pPr>
        <w:ind w:left="-270" w:right="-214"/>
        <w:jc w:val="both"/>
      </w:pPr>
      <w:r w:rsidRPr="2CAA0C2B">
        <w:t xml:space="preserve">Todas </w:t>
      </w:r>
      <w:r w:rsidR="7A6F364E" w:rsidRPr="2CAA0C2B">
        <w:t>estas</w:t>
      </w:r>
      <w:r w:rsidRPr="2CAA0C2B">
        <w:t xml:space="preserve"> instituciones utilizan la Nomenclatura Nacional Penal</w:t>
      </w:r>
      <w:r w:rsidR="299EF235" w:rsidRPr="2CAA0C2B">
        <w:t xml:space="preserve"> (NNP)</w:t>
      </w:r>
      <w:r w:rsidRPr="2CAA0C2B">
        <w:t>, lo que ha permitido realizar la prim</w:t>
      </w:r>
      <w:r w:rsidR="6737FBEC" w:rsidRPr="2CAA0C2B">
        <w:t>era presentación de la adaptación del ICCS y el MR_SESYJP, ordena</w:t>
      </w:r>
      <w:r w:rsidR="4D2E8487" w:rsidRPr="2CAA0C2B">
        <w:t xml:space="preserve">ndo </w:t>
      </w:r>
      <w:r w:rsidR="6737FBEC" w:rsidRPr="2CAA0C2B">
        <w:t xml:space="preserve">los delitos registrados mediante una codificación única transversal. </w:t>
      </w:r>
    </w:p>
    <w:p w14:paraId="1ED8C38F" w14:textId="72A1E007" w:rsidR="4F27FC40" w:rsidRDefault="4F27FC40" w:rsidP="4F27FC40">
      <w:pPr>
        <w:ind w:left="-284" w:right="-214"/>
        <w:jc w:val="both"/>
        <w:rPr>
          <w:b/>
          <w:bCs/>
          <w:i/>
          <w:iCs/>
        </w:rPr>
      </w:pPr>
    </w:p>
    <w:p w14:paraId="261E8100" w14:textId="29266BFA" w:rsidR="000D51EE" w:rsidRPr="003D7207" w:rsidRDefault="000D51EE" w:rsidP="006D613E">
      <w:pPr>
        <w:ind w:left="-284" w:right="-214"/>
        <w:jc w:val="both"/>
        <w:rPr>
          <w:rFonts w:cstheme="minorHAnsi"/>
          <w:b/>
          <w:bCs/>
          <w:i/>
          <w:iCs/>
        </w:rPr>
      </w:pPr>
      <w:r w:rsidRPr="003D7207">
        <w:rPr>
          <w:rFonts w:cstheme="minorHAnsi"/>
          <w:b/>
          <w:bCs/>
          <w:i/>
          <w:iCs/>
        </w:rPr>
        <w:t>Agrupador 1: Actos que causan la muerte o tienen la intención de causar la muerte</w:t>
      </w:r>
    </w:p>
    <w:p w14:paraId="2917A207" w14:textId="751699CE" w:rsidR="000D51EE" w:rsidRPr="003D7207" w:rsidRDefault="0B5A36A0" w:rsidP="4F27FC40">
      <w:pPr>
        <w:ind w:left="-284" w:right="-214"/>
        <w:jc w:val="both"/>
      </w:pPr>
      <w:r w:rsidRPr="2CAA0C2B">
        <w:t>I</w:t>
      </w:r>
      <w:r w:rsidR="000D51EE" w:rsidRPr="2CAA0C2B">
        <w:t>ncluye todos los delitos</w:t>
      </w:r>
      <w:r w:rsidR="472DF949" w:rsidRPr="2CAA0C2B">
        <w:t xml:space="preserve"> </w:t>
      </w:r>
      <w:r w:rsidR="000D51EE" w:rsidRPr="2CAA0C2B">
        <w:t>que causen la muerte o tengan la intención de causarla. En la Síntesis, se incluyen los siguientes</w:t>
      </w:r>
      <w:r w:rsidR="009371EB" w:rsidRPr="2CAA0C2B">
        <w:t xml:space="preserve"> 25</w:t>
      </w:r>
      <w:r w:rsidR="000D51EE" w:rsidRPr="2CAA0C2B">
        <w:t xml:space="preserve"> delitos reportados y agrupados e</w:t>
      </w:r>
      <w:r w:rsidR="009371EB" w:rsidRPr="2CAA0C2B">
        <w:t xml:space="preserve">n el </w:t>
      </w:r>
      <w:r w:rsidR="52CA4CED" w:rsidRPr="2CAA0C2B">
        <w:t>NNP</w:t>
      </w:r>
      <w:r w:rsidR="009371EB" w:rsidRPr="2CAA0C2B">
        <w:t>:</w:t>
      </w:r>
    </w:p>
    <w:tbl>
      <w:tblPr>
        <w:tblStyle w:val="Tablaconcuadrcula4-nfasis5"/>
        <w:tblW w:w="8929" w:type="dxa"/>
        <w:tblLayout w:type="fixed"/>
        <w:tblLook w:val="04A0" w:firstRow="1" w:lastRow="0" w:firstColumn="1" w:lastColumn="0" w:noHBand="0" w:noVBand="1"/>
      </w:tblPr>
      <w:tblGrid>
        <w:gridCol w:w="664"/>
        <w:gridCol w:w="4215"/>
        <w:gridCol w:w="4050"/>
      </w:tblGrid>
      <w:tr w:rsidR="000D51EE" w:rsidRPr="006D613E" w14:paraId="561F9A17" w14:textId="77777777" w:rsidTr="4F27FC4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AF5C6E6" w14:textId="77777777" w:rsidR="000D51EE" w:rsidRPr="006D613E" w:rsidRDefault="00557ABA" w:rsidP="4F27FC40">
            <w:pPr>
              <w:ind w:left="-284" w:right="-214"/>
              <w:jc w:val="center"/>
              <w:rPr>
                <w:sz w:val="16"/>
                <w:szCs w:val="16"/>
              </w:rPr>
            </w:pPr>
            <w:r w:rsidRPr="4F27FC40">
              <w:rPr>
                <w:sz w:val="16"/>
                <w:szCs w:val="16"/>
              </w:rPr>
              <w:t>Código</w:t>
            </w:r>
          </w:p>
        </w:tc>
        <w:tc>
          <w:tcPr>
            <w:tcW w:w="4215" w:type="dxa"/>
            <w:vAlign w:val="center"/>
            <w:hideMark/>
          </w:tcPr>
          <w:p w14:paraId="66E1BCC1" w14:textId="77777777" w:rsidR="000D51EE" w:rsidRPr="006D613E" w:rsidRDefault="000D51EE" w:rsidP="4F27FC40">
            <w:pPr>
              <w:ind w:left="-3" w:right="-16"/>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4050" w:type="dxa"/>
            <w:vAlign w:val="center"/>
            <w:hideMark/>
          </w:tcPr>
          <w:p w14:paraId="07CD7EB7" w14:textId="20448981" w:rsidR="000D51EE" w:rsidRPr="006D613E" w:rsidRDefault="000D51EE" w:rsidP="4F27FC40">
            <w:pPr>
              <w:ind w:right="25"/>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Familia </w:t>
            </w:r>
          </w:p>
        </w:tc>
      </w:tr>
      <w:tr w:rsidR="000D51EE" w:rsidRPr="006D613E" w14:paraId="63C0801C" w14:textId="77777777" w:rsidTr="4F27FC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81927BA" w14:textId="77777777" w:rsidR="000D51EE" w:rsidRPr="006D613E" w:rsidRDefault="000D51EE" w:rsidP="4F27FC40">
            <w:pPr>
              <w:ind w:left="-284" w:right="-214"/>
              <w:jc w:val="center"/>
              <w:rPr>
                <w:sz w:val="16"/>
                <w:szCs w:val="16"/>
              </w:rPr>
            </w:pPr>
            <w:r w:rsidRPr="4F27FC40">
              <w:rPr>
                <w:sz w:val="16"/>
                <w:szCs w:val="16"/>
              </w:rPr>
              <w:t>228</w:t>
            </w:r>
          </w:p>
        </w:tc>
        <w:tc>
          <w:tcPr>
            <w:tcW w:w="4215" w:type="dxa"/>
            <w:vAlign w:val="center"/>
            <w:hideMark/>
          </w:tcPr>
          <w:p w14:paraId="76FA6901"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TORTURA CON HOMICIDIO (ART. 150 B N°1)</w:t>
            </w:r>
          </w:p>
        </w:tc>
        <w:tc>
          <w:tcPr>
            <w:tcW w:w="4050" w:type="dxa"/>
            <w:vAlign w:val="center"/>
            <w:hideMark/>
          </w:tcPr>
          <w:p w14:paraId="7AABA65A"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QUE AFECTAN DERECHOS GARANTIDOS POR LA CONSTITUCIÓN</w:t>
            </w:r>
          </w:p>
        </w:tc>
      </w:tr>
      <w:tr w:rsidR="000D51EE" w:rsidRPr="006D613E" w14:paraId="2C5D3E0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7B9D43AB" w14:textId="77777777" w:rsidR="000D51EE" w:rsidRPr="006D613E" w:rsidRDefault="000D51EE" w:rsidP="4F27FC40">
            <w:pPr>
              <w:ind w:left="-284" w:right="-214"/>
              <w:jc w:val="center"/>
              <w:rPr>
                <w:sz w:val="16"/>
                <w:szCs w:val="16"/>
              </w:rPr>
            </w:pPr>
            <w:r w:rsidRPr="4F27FC40">
              <w:rPr>
                <w:sz w:val="16"/>
                <w:szCs w:val="16"/>
              </w:rPr>
              <w:t>232</w:t>
            </w:r>
          </w:p>
        </w:tc>
        <w:tc>
          <w:tcPr>
            <w:tcW w:w="4215" w:type="dxa"/>
            <w:vAlign w:val="center"/>
            <w:hideMark/>
          </w:tcPr>
          <w:p w14:paraId="4438D4A3"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APREMIOS ILEGÍTIMOS CON HOMICIDIO. (ART. 150 E N 1°)</w:t>
            </w:r>
          </w:p>
        </w:tc>
        <w:tc>
          <w:tcPr>
            <w:tcW w:w="4050" w:type="dxa"/>
            <w:vAlign w:val="center"/>
            <w:hideMark/>
          </w:tcPr>
          <w:p w14:paraId="62268981"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QUE AFECTAN DERECHOS GARANTIDOS POR LA CONSTITUCIÓN</w:t>
            </w:r>
          </w:p>
        </w:tc>
      </w:tr>
      <w:tr w:rsidR="000D51EE" w:rsidRPr="006D613E" w14:paraId="76F88CD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2C4EA0F3" w14:textId="77777777" w:rsidR="000D51EE" w:rsidRPr="006D613E" w:rsidRDefault="000D51EE" w:rsidP="4F27FC40">
            <w:pPr>
              <w:ind w:left="-284" w:right="-214"/>
              <w:jc w:val="center"/>
              <w:rPr>
                <w:sz w:val="16"/>
                <w:szCs w:val="16"/>
              </w:rPr>
            </w:pPr>
            <w:r w:rsidRPr="4F27FC40">
              <w:rPr>
                <w:sz w:val="16"/>
                <w:szCs w:val="16"/>
              </w:rPr>
              <w:t>235</w:t>
            </w:r>
          </w:p>
        </w:tc>
        <w:tc>
          <w:tcPr>
            <w:tcW w:w="4215" w:type="dxa"/>
            <w:vAlign w:val="center"/>
            <w:hideMark/>
          </w:tcPr>
          <w:p w14:paraId="53351BCA"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SECUESTRO CON HOMICIDIO</w:t>
            </w:r>
          </w:p>
        </w:tc>
        <w:tc>
          <w:tcPr>
            <w:tcW w:w="4050" w:type="dxa"/>
            <w:vAlign w:val="center"/>
            <w:hideMark/>
          </w:tcPr>
          <w:p w14:paraId="4B1D0E3E"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QUE AFECTAN DERECHOS GARANTIDOS POR LA CONSTITUCIÓN</w:t>
            </w:r>
          </w:p>
        </w:tc>
      </w:tr>
      <w:tr w:rsidR="000D51EE" w:rsidRPr="006D613E" w14:paraId="673116CF" w14:textId="77777777" w:rsidTr="4F27FC40">
        <w:trPr>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E312175" w14:textId="77777777" w:rsidR="000D51EE" w:rsidRPr="006D613E" w:rsidRDefault="000D51EE" w:rsidP="4F27FC40">
            <w:pPr>
              <w:ind w:left="-284" w:right="-214"/>
              <w:jc w:val="center"/>
              <w:rPr>
                <w:sz w:val="16"/>
                <w:szCs w:val="16"/>
              </w:rPr>
            </w:pPr>
            <w:r w:rsidRPr="4F27FC40">
              <w:rPr>
                <w:sz w:val="16"/>
                <w:szCs w:val="16"/>
              </w:rPr>
              <w:t>521</w:t>
            </w:r>
          </w:p>
        </w:tc>
        <w:tc>
          <w:tcPr>
            <w:tcW w:w="4215" w:type="dxa"/>
            <w:vAlign w:val="center"/>
            <w:hideMark/>
          </w:tcPr>
          <w:p w14:paraId="54868BEF"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HOMICIDIO DE FISCALES O DEFENSORES EN EL DESEMPEÑO DE SUS FUNCIONES, ART. 268 TER</w:t>
            </w:r>
          </w:p>
        </w:tc>
        <w:tc>
          <w:tcPr>
            <w:tcW w:w="4050" w:type="dxa"/>
            <w:noWrap/>
            <w:vAlign w:val="center"/>
            <w:hideMark/>
          </w:tcPr>
          <w:p w14:paraId="6D845590" w14:textId="45299465"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EL ORDEN Y LA SEGURIDAD PÚBLICA</w:t>
            </w:r>
            <w:r w:rsidR="01FC1C56" w:rsidRPr="4F27FC40">
              <w:rPr>
                <w:sz w:val="16"/>
                <w:szCs w:val="16"/>
              </w:rPr>
              <w:t xml:space="preserve"> </w:t>
            </w:r>
            <w:r w:rsidRPr="4F27FC40">
              <w:rPr>
                <w:sz w:val="16"/>
                <w:szCs w:val="16"/>
              </w:rPr>
              <w:t>COMETIDO POR PARTICULARES</w:t>
            </w:r>
          </w:p>
        </w:tc>
      </w:tr>
      <w:tr w:rsidR="000D51EE" w:rsidRPr="006D613E" w14:paraId="6FE80F52"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4775360D" w14:textId="77777777" w:rsidR="000D51EE" w:rsidRPr="006D613E" w:rsidRDefault="000D51EE" w:rsidP="4F27FC40">
            <w:pPr>
              <w:ind w:left="-284" w:right="-214"/>
              <w:jc w:val="center"/>
              <w:rPr>
                <w:sz w:val="16"/>
                <w:szCs w:val="16"/>
              </w:rPr>
            </w:pPr>
            <w:r w:rsidRPr="4F27FC40">
              <w:rPr>
                <w:sz w:val="16"/>
                <w:szCs w:val="16"/>
              </w:rPr>
              <w:t>628</w:t>
            </w:r>
          </w:p>
        </w:tc>
        <w:tc>
          <w:tcPr>
            <w:tcW w:w="4215" w:type="dxa"/>
            <w:vAlign w:val="center"/>
            <w:hideMark/>
          </w:tcPr>
          <w:p w14:paraId="20CF5D00"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VIOLACIÓN CON HOMICIDIO O FEMICIDIO. ART. 372 BIS.</w:t>
            </w:r>
          </w:p>
        </w:tc>
        <w:tc>
          <w:tcPr>
            <w:tcW w:w="4050" w:type="dxa"/>
            <w:vAlign w:val="center"/>
            <w:hideMark/>
          </w:tcPr>
          <w:p w14:paraId="7B8FE9F7"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EL ORDEN DE LAS FAMILIAS, CONTRA LA MORALIDAD PÚBLICA Y CONTRA LA INTEGRIDAD SEXUAL</w:t>
            </w:r>
          </w:p>
        </w:tc>
      </w:tr>
      <w:tr w:rsidR="000D51EE" w:rsidRPr="006D613E" w14:paraId="1FD674B0" w14:textId="77777777" w:rsidTr="4F27FC40">
        <w:trPr>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82AC96F" w14:textId="77777777" w:rsidR="000D51EE" w:rsidRPr="006D613E" w:rsidRDefault="000D51EE" w:rsidP="4F27FC40">
            <w:pPr>
              <w:ind w:left="-284" w:right="-214"/>
              <w:jc w:val="center"/>
              <w:rPr>
                <w:sz w:val="16"/>
                <w:szCs w:val="16"/>
              </w:rPr>
            </w:pPr>
            <w:r w:rsidRPr="4F27FC40">
              <w:rPr>
                <w:sz w:val="16"/>
                <w:szCs w:val="16"/>
              </w:rPr>
              <w:t>624</w:t>
            </w:r>
          </w:p>
        </w:tc>
        <w:tc>
          <w:tcPr>
            <w:tcW w:w="4215" w:type="dxa"/>
            <w:vAlign w:val="center"/>
            <w:hideMark/>
          </w:tcPr>
          <w:p w14:paraId="17F2E7FB" w14:textId="4D382A65"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ABORTO CONSENTIDO POR CAUSALES NO REGULADAS. ART. 342 N.º 3 y 344.</w:t>
            </w:r>
          </w:p>
        </w:tc>
        <w:tc>
          <w:tcPr>
            <w:tcW w:w="4050" w:type="dxa"/>
            <w:vAlign w:val="center"/>
            <w:hideMark/>
          </w:tcPr>
          <w:p w14:paraId="0C513A8D"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EL ORDEN DE LAS FAMILIAS, CONTRA LA MORALIDAD PÚBLICA Y CONTRA LA INTEGRIDAD SEXUAL</w:t>
            </w:r>
          </w:p>
        </w:tc>
      </w:tr>
      <w:tr w:rsidR="000D51EE" w:rsidRPr="006D613E" w14:paraId="1BB09E6B"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272D0E1F" w14:textId="77777777" w:rsidR="000D51EE" w:rsidRPr="006D613E" w:rsidRDefault="000D51EE" w:rsidP="4F27FC40">
            <w:pPr>
              <w:ind w:left="-284" w:right="-214"/>
              <w:jc w:val="center"/>
              <w:rPr>
                <w:sz w:val="16"/>
                <w:szCs w:val="16"/>
              </w:rPr>
            </w:pPr>
            <w:r w:rsidRPr="4F27FC40">
              <w:rPr>
                <w:sz w:val="16"/>
                <w:szCs w:val="16"/>
              </w:rPr>
              <w:t>625</w:t>
            </w:r>
          </w:p>
        </w:tc>
        <w:tc>
          <w:tcPr>
            <w:tcW w:w="4215" w:type="dxa"/>
            <w:vAlign w:val="center"/>
            <w:hideMark/>
          </w:tcPr>
          <w:p w14:paraId="10CD1262" w14:textId="38D28358"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ABORTO SIN CONSENTIMIENTO. ARTS. 342 N.º 2 y 342 N.º 1. Art. 343.</w:t>
            </w:r>
          </w:p>
        </w:tc>
        <w:tc>
          <w:tcPr>
            <w:tcW w:w="4050" w:type="dxa"/>
            <w:vAlign w:val="center"/>
            <w:hideMark/>
          </w:tcPr>
          <w:p w14:paraId="6D3F8DAB"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EL ORDEN DE LAS FAMILIAS, CONTRA LA MORALIDAD PÚBLICA Y CONTRA LA INTEGRIDAD SEXUAL</w:t>
            </w:r>
          </w:p>
        </w:tc>
      </w:tr>
      <w:tr w:rsidR="000D51EE" w:rsidRPr="006D613E" w14:paraId="7BAEE16F" w14:textId="77777777" w:rsidTr="4F27FC40">
        <w:trPr>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267C6BF6" w14:textId="77777777" w:rsidR="000D51EE" w:rsidRPr="006D613E" w:rsidRDefault="000D51EE" w:rsidP="4F27FC40">
            <w:pPr>
              <w:ind w:left="-284" w:right="-214"/>
              <w:jc w:val="center"/>
              <w:rPr>
                <w:sz w:val="16"/>
                <w:szCs w:val="16"/>
              </w:rPr>
            </w:pPr>
            <w:r w:rsidRPr="4F27FC40">
              <w:rPr>
                <w:sz w:val="16"/>
                <w:szCs w:val="16"/>
              </w:rPr>
              <w:t>636</w:t>
            </w:r>
          </w:p>
        </w:tc>
        <w:tc>
          <w:tcPr>
            <w:tcW w:w="4215" w:type="dxa"/>
            <w:vAlign w:val="center"/>
            <w:hideMark/>
          </w:tcPr>
          <w:p w14:paraId="4E211FF0"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ABORTO COMETIDO POR FACULTATIVO. ART. 345.</w:t>
            </w:r>
          </w:p>
        </w:tc>
        <w:tc>
          <w:tcPr>
            <w:tcW w:w="4050" w:type="dxa"/>
            <w:vAlign w:val="center"/>
            <w:hideMark/>
          </w:tcPr>
          <w:p w14:paraId="0000C460"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EL ORDEN DE LAS FAMILIAS, CONTRA LA MORALIDAD PÚBLICA Y CONTRA LA INTEGRIDAD SEXUAL</w:t>
            </w:r>
          </w:p>
        </w:tc>
      </w:tr>
      <w:tr w:rsidR="000D51EE" w:rsidRPr="006D613E" w14:paraId="24DFE97E"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4BCC1E93" w14:textId="77777777" w:rsidR="000D51EE" w:rsidRPr="006D613E" w:rsidRDefault="000D51EE" w:rsidP="4F27FC40">
            <w:pPr>
              <w:ind w:left="-284" w:right="-214"/>
              <w:jc w:val="center"/>
              <w:rPr>
                <w:sz w:val="16"/>
                <w:szCs w:val="16"/>
              </w:rPr>
            </w:pPr>
            <w:r w:rsidRPr="4F27FC40">
              <w:rPr>
                <w:sz w:val="16"/>
                <w:szCs w:val="16"/>
              </w:rPr>
              <w:t>701</w:t>
            </w:r>
          </w:p>
        </w:tc>
        <w:tc>
          <w:tcPr>
            <w:tcW w:w="4215" w:type="dxa"/>
            <w:vAlign w:val="center"/>
            <w:hideMark/>
          </w:tcPr>
          <w:p w14:paraId="16296067"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PARRICIDIO.ART. 390 </w:t>
            </w:r>
            <w:proofErr w:type="spellStart"/>
            <w:r w:rsidRPr="4F27FC40">
              <w:rPr>
                <w:sz w:val="16"/>
                <w:szCs w:val="16"/>
              </w:rPr>
              <w:t>Inc</w:t>
            </w:r>
            <w:proofErr w:type="spellEnd"/>
            <w:r w:rsidRPr="4F27FC40">
              <w:rPr>
                <w:sz w:val="16"/>
                <w:szCs w:val="16"/>
              </w:rPr>
              <w:t xml:space="preserve"> 1°</w:t>
            </w:r>
          </w:p>
        </w:tc>
        <w:tc>
          <w:tcPr>
            <w:tcW w:w="4050" w:type="dxa"/>
            <w:vAlign w:val="center"/>
            <w:hideMark/>
          </w:tcPr>
          <w:p w14:paraId="0F343520"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2F6522D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27A7BCAC" w14:textId="77777777" w:rsidR="000D51EE" w:rsidRPr="006D613E" w:rsidRDefault="000D51EE" w:rsidP="4F27FC40">
            <w:pPr>
              <w:ind w:left="-284" w:right="-214"/>
              <w:jc w:val="center"/>
              <w:rPr>
                <w:sz w:val="16"/>
                <w:szCs w:val="16"/>
              </w:rPr>
            </w:pPr>
            <w:r w:rsidRPr="4F27FC40">
              <w:rPr>
                <w:sz w:val="16"/>
                <w:szCs w:val="16"/>
              </w:rPr>
              <w:t>702</w:t>
            </w:r>
          </w:p>
        </w:tc>
        <w:tc>
          <w:tcPr>
            <w:tcW w:w="4215" w:type="dxa"/>
            <w:vAlign w:val="center"/>
            <w:hideMark/>
          </w:tcPr>
          <w:p w14:paraId="3361588A"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HOMICIDIO. ART.391 </w:t>
            </w:r>
            <w:proofErr w:type="spellStart"/>
            <w:r w:rsidRPr="4F27FC40">
              <w:rPr>
                <w:sz w:val="16"/>
                <w:szCs w:val="16"/>
              </w:rPr>
              <w:t>Nº</w:t>
            </w:r>
            <w:proofErr w:type="spellEnd"/>
            <w:r w:rsidRPr="4F27FC40">
              <w:rPr>
                <w:sz w:val="16"/>
                <w:szCs w:val="16"/>
              </w:rPr>
              <w:t xml:space="preserve"> 2.</w:t>
            </w:r>
          </w:p>
        </w:tc>
        <w:tc>
          <w:tcPr>
            <w:tcW w:w="4050" w:type="dxa"/>
            <w:vAlign w:val="center"/>
            <w:hideMark/>
          </w:tcPr>
          <w:p w14:paraId="781CCC20"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7646664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3D111DEA" w14:textId="77777777" w:rsidR="000D51EE" w:rsidRPr="006D613E" w:rsidRDefault="000D51EE" w:rsidP="4F27FC40">
            <w:pPr>
              <w:ind w:left="-284" w:right="-214"/>
              <w:jc w:val="center"/>
              <w:rPr>
                <w:sz w:val="16"/>
                <w:szCs w:val="16"/>
              </w:rPr>
            </w:pPr>
            <w:r w:rsidRPr="4F27FC40">
              <w:rPr>
                <w:sz w:val="16"/>
                <w:szCs w:val="16"/>
              </w:rPr>
              <w:t>703</w:t>
            </w:r>
          </w:p>
        </w:tc>
        <w:tc>
          <w:tcPr>
            <w:tcW w:w="4215" w:type="dxa"/>
            <w:vAlign w:val="center"/>
            <w:hideMark/>
          </w:tcPr>
          <w:p w14:paraId="059AB442"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HOMICIDIO CALIFICADO. ART. 391 </w:t>
            </w:r>
            <w:proofErr w:type="spellStart"/>
            <w:r w:rsidRPr="4F27FC40">
              <w:rPr>
                <w:sz w:val="16"/>
                <w:szCs w:val="16"/>
              </w:rPr>
              <w:t>Nº</w:t>
            </w:r>
            <w:proofErr w:type="spellEnd"/>
            <w:r w:rsidRPr="4F27FC40">
              <w:rPr>
                <w:sz w:val="16"/>
                <w:szCs w:val="16"/>
              </w:rPr>
              <w:t xml:space="preserve"> 1.</w:t>
            </w:r>
          </w:p>
        </w:tc>
        <w:tc>
          <w:tcPr>
            <w:tcW w:w="4050" w:type="dxa"/>
            <w:vAlign w:val="center"/>
            <w:hideMark/>
          </w:tcPr>
          <w:p w14:paraId="5566D2A3"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380FCD9B"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FD9E610" w14:textId="77777777" w:rsidR="000D51EE" w:rsidRPr="006D613E" w:rsidRDefault="000D51EE" w:rsidP="4F27FC40">
            <w:pPr>
              <w:ind w:left="-284" w:right="-214"/>
              <w:jc w:val="center"/>
              <w:rPr>
                <w:sz w:val="16"/>
                <w:szCs w:val="16"/>
              </w:rPr>
            </w:pPr>
            <w:r w:rsidRPr="4F27FC40">
              <w:rPr>
                <w:sz w:val="16"/>
                <w:szCs w:val="16"/>
              </w:rPr>
              <w:t>705</w:t>
            </w:r>
          </w:p>
        </w:tc>
        <w:tc>
          <w:tcPr>
            <w:tcW w:w="4215" w:type="dxa"/>
            <w:vAlign w:val="center"/>
            <w:hideMark/>
          </w:tcPr>
          <w:p w14:paraId="1B17A31C"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HOMICIDIO EN RIÑA O PELEA. ART. 392.</w:t>
            </w:r>
          </w:p>
        </w:tc>
        <w:tc>
          <w:tcPr>
            <w:tcW w:w="4050" w:type="dxa"/>
            <w:vAlign w:val="center"/>
            <w:hideMark/>
          </w:tcPr>
          <w:p w14:paraId="67332214"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43FE13A7"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13D5A76" w14:textId="77777777" w:rsidR="000D51EE" w:rsidRPr="006D613E" w:rsidRDefault="000D51EE" w:rsidP="4F27FC40">
            <w:pPr>
              <w:ind w:left="-284" w:right="-214"/>
              <w:jc w:val="center"/>
              <w:rPr>
                <w:sz w:val="16"/>
                <w:szCs w:val="16"/>
              </w:rPr>
            </w:pPr>
            <w:r w:rsidRPr="4F27FC40">
              <w:rPr>
                <w:sz w:val="16"/>
                <w:szCs w:val="16"/>
              </w:rPr>
              <w:t>706</w:t>
            </w:r>
          </w:p>
        </w:tc>
        <w:tc>
          <w:tcPr>
            <w:tcW w:w="4215" w:type="dxa"/>
            <w:vAlign w:val="center"/>
            <w:hideMark/>
          </w:tcPr>
          <w:p w14:paraId="019483EB"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AUXILIO AL SUICIDIO. ART. 393.</w:t>
            </w:r>
          </w:p>
        </w:tc>
        <w:tc>
          <w:tcPr>
            <w:tcW w:w="4050" w:type="dxa"/>
            <w:vAlign w:val="center"/>
            <w:hideMark/>
          </w:tcPr>
          <w:p w14:paraId="6F91EE1E"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0CD181D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3E8602F1" w14:textId="77777777" w:rsidR="000D51EE" w:rsidRPr="006D613E" w:rsidRDefault="000D51EE" w:rsidP="4F27FC40">
            <w:pPr>
              <w:ind w:left="-284" w:right="-214"/>
              <w:jc w:val="center"/>
              <w:rPr>
                <w:sz w:val="16"/>
                <w:szCs w:val="16"/>
              </w:rPr>
            </w:pPr>
            <w:r w:rsidRPr="4F27FC40">
              <w:rPr>
                <w:sz w:val="16"/>
                <w:szCs w:val="16"/>
              </w:rPr>
              <w:t>707</w:t>
            </w:r>
          </w:p>
        </w:tc>
        <w:tc>
          <w:tcPr>
            <w:tcW w:w="4215" w:type="dxa"/>
            <w:vAlign w:val="center"/>
            <w:hideMark/>
          </w:tcPr>
          <w:p w14:paraId="622E3115"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INFANTICIDIO. ART. 394.</w:t>
            </w:r>
          </w:p>
        </w:tc>
        <w:tc>
          <w:tcPr>
            <w:tcW w:w="4050" w:type="dxa"/>
            <w:vAlign w:val="center"/>
            <w:hideMark/>
          </w:tcPr>
          <w:p w14:paraId="201757E2"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6DE866B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64B8AE0" w14:textId="77777777" w:rsidR="000D51EE" w:rsidRPr="006D613E" w:rsidRDefault="000D51EE" w:rsidP="4F27FC40">
            <w:pPr>
              <w:ind w:left="-284" w:right="-214"/>
              <w:jc w:val="center"/>
              <w:rPr>
                <w:sz w:val="16"/>
                <w:szCs w:val="16"/>
              </w:rPr>
            </w:pPr>
            <w:r w:rsidRPr="4F27FC40">
              <w:rPr>
                <w:sz w:val="16"/>
                <w:szCs w:val="16"/>
              </w:rPr>
              <w:t>720</w:t>
            </w:r>
          </w:p>
        </w:tc>
        <w:tc>
          <w:tcPr>
            <w:tcW w:w="4215" w:type="dxa"/>
            <w:vAlign w:val="center"/>
            <w:hideMark/>
          </w:tcPr>
          <w:p w14:paraId="1F5739E3"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FEMICIDIO ÍNTIMO. ART. 390 BIS.</w:t>
            </w:r>
          </w:p>
        </w:tc>
        <w:tc>
          <w:tcPr>
            <w:tcW w:w="4050" w:type="dxa"/>
            <w:vAlign w:val="center"/>
            <w:hideMark/>
          </w:tcPr>
          <w:p w14:paraId="2A111DD6"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14DDD18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71C9A4C5" w14:textId="77777777" w:rsidR="000D51EE" w:rsidRPr="006D613E" w:rsidRDefault="000D51EE" w:rsidP="4F27FC40">
            <w:pPr>
              <w:ind w:left="-284" w:right="-214"/>
              <w:jc w:val="center"/>
              <w:rPr>
                <w:sz w:val="16"/>
                <w:szCs w:val="16"/>
              </w:rPr>
            </w:pPr>
            <w:r w:rsidRPr="4F27FC40">
              <w:rPr>
                <w:sz w:val="16"/>
                <w:szCs w:val="16"/>
              </w:rPr>
              <w:t>766</w:t>
            </w:r>
          </w:p>
        </w:tc>
        <w:tc>
          <w:tcPr>
            <w:tcW w:w="4215" w:type="dxa"/>
            <w:vAlign w:val="center"/>
            <w:hideMark/>
          </w:tcPr>
          <w:p w14:paraId="6DBAC486"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FEMICIDIO NO ÍNTIMO. ART. 390 TER</w:t>
            </w:r>
          </w:p>
        </w:tc>
        <w:tc>
          <w:tcPr>
            <w:tcW w:w="4050" w:type="dxa"/>
            <w:vAlign w:val="center"/>
            <w:hideMark/>
          </w:tcPr>
          <w:p w14:paraId="6F262D8B"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CRIMENES Y SIMPLES DELITOS CONTRA LAS PERSONAS</w:t>
            </w:r>
          </w:p>
        </w:tc>
      </w:tr>
      <w:tr w:rsidR="000D51EE" w:rsidRPr="006D613E" w14:paraId="0E4536F5" w14:textId="77777777" w:rsidTr="4F27F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65ACDD6A" w14:textId="77777777" w:rsidR="000D51EE" w:rsidRPr="006D613E" w:rsidRDefault="000D51EE" w:rsidP="4F27FC40">
            <w:pPr>
              <w:ind w:left="-284" w:right="-214"/>
              <w:jc w:val="center"/>
              <w:rPr>
                <w:sz w:val="16"/>
                <w:szCs w:val="16"/>
              </w:rPr>
            </w:pPr>
            <w:r w:rsidRPr="4F27FC40">
              <w:rPr>
                <w:sz w:val="16"/>
                <w:szCs w:val="16"/>
              </w:rPr>
              <w:lastRenderedPageBreak/>
              <w:t>827</w:t>
            </w:r>
          </w:p>
        </w:tc>
        <w:tc>
          <w:tcPr>
            <w:tcW w:w="4215" w:type="dxa"/>
            <w:vAlign w:val="center"/>
            <w:hideMark/>
          </w:tcPr>
          <w:p w14:paraId="1E9F40CD"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ROBO CON HOMICIDIO. ART. 433 </w:t>
            </w:r>
            <w:proofErr w:type="spellStart"/>
            <w:r w:rsidRPr="4F27FC40">
              <w:rPr>
                <w:sz w:val="16"/>
                <w:szCs w:val="16"/>
              </w:rPr>
              <w:t>Nº</w:t>
            </w:r>
            <w:proofErr w:type="spellEnd"/>
            <w:r w:rsidRPr="4F27FC40">
              <w:rPr>
                <w:sz w:val="16"/>
                <w:szCs w:val="16"/>
              </w:rPr>
              <w:t xml:space="preserve"> 1.</w:t>
            </w:r>
          </w:p>
        </w:tc>
        <w:tc>
          <w:tcPr>
            <w:tcW w:w="4050" w:type="dxa"/>
            <w:vAlign w:val="center"/>
            <w:hideMark/>
          </w:tcPr>
          <w:p w14:paraId="51D0E3D2"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CRIMENES Y SIMPLES DELITOS CONTRA LA PROPIEDAD</w:t>
            </w:r>
          </w:p>
        </w:tc>
      </w:tr>
      <w:tr w:rsidR="000D51EE" w:rsidRPr="006D613E" w14:paraId="6CA195A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1F9BC9E5" w14:textId="77777777" w:rsidR="000D51EE" w:rsidRPr="006D613E" w:rsidRDefault="000D51EE" w:rsidP="4F27FC40">
            <w:pPr>
              <w:ind w:left="-284" w:right="-214"/>
              <w:jc w:val="center"/>
              <w:rPr>
                <w:sz w:val="16"/>
                <w:szCs w:val="16"/>
              </w:rPr>
            </w:pPr>
            <w:r w:rsidRPr="4F27FC40">
              <w:rPr>
                <w:sz w:val="16"/>
                <w:szCs w:val="16"/>
              </w:rPr>
              <w:t>905</w:t>
            </w:r>
          </w:p>
        </w:tc>
        <w:tc>
          <w:tcPr>
            <w:tcW w:w="4215" w:type="dxa"/>
            <w:vAlign w:val="center"/>
            <w:hideMark/>
          </w:tcPr>
          <w:p w14:paraId="62184CA5" w14:textId="36FA0A2E"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CUASIDELITO DE HOMICIDIO: CÓDIGO </w:t>
            </w:r>
            <w:r w:rsidR="297F306D" w:rsidRPr="4F27FC40">
              <w:rPr>
                <w:sz w:val="16"/>
                <w:szCs w:val="16"/>
              </w:rPr>
              <w:t xml:space="preserve">AGRUPADOR. </w:t>
            </w:r>
            <w:r w:rsidRPr="4F27FC40">
              <w:rPr>
                <w:sz w:val="16"/>
                <w:szCs w:val="16"/>
              </w:rPr>
              <w:t>ART. 492 inciso 2º</w:t>
            </w:r>
          </w:p>
        </w:tc>
        <w:tc>
          <w:tcPr>
            <w:tcW w:w="4050" w:type="dxa"/>
            <w:vAlign w:val="center"/>
            <w:hideMark/>
          </w:tcPr>
          <w:p w14:paraId="42A5786D"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 LOS CUASIDELITOS</w:t>
            </w:r>
          </w:p>
        </w:tc>
      </w:tr>
      <w:tr w:rsidR="000D51EE" w:rsidRPr="006D613E" w14:paraId="186320FC"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1EF8115F" w14:textId="77777777" w:rsidR="000D51EE" w:rsidRPr="006D613E" w:rsidRDefault="000D51EE" w:rsidP="4F27FC40">
            <w:pPr>
              <w:ind w:left="-284" w:right="-214"/>
              <w:jc w:val="center"/>
              <w:rPr>
                <w:sz w:val="16"/>
                <w:szCs w:val="16"/>
              </w:rPr>
            </w:pPr>
            <w:r w:rsidRPr="4F27FC40">
              <w:rPr>
                <w:sz w:val="16"/>
                <w:szCs w:val="16"/>
              </w:rPr>
              <w:t>911</w:t>
            </w:r>
          </w:p>
        </w:tc>
        <w:tc>
          <w:tcPr>
            <w:tcW w:w="4215" w:type="dxa"/>
            <w:vAlign w:val="center"/>
            <w:hideMark/>
          </w:tcPr>
          <w:p w14:paraId="7D54700B"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CUASIDELITO DE HOMICIDIO COMETIDO POR PROFESIONALES DE LA SALUD ART. 492 INC 1</w:t>
            </w:r>
          </w:p>
        </w:tc>
        <w:tc>
          <w:tcPr>
            <w:tcW w:w="4050" w:type="dxa"/>
            <w:vAlign w:val="center"/>
            <w:hideMark/>
          </w:tcPr>
          <w:p w14:paraId="2F645E28"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DE LOS CUASIDELITOS</w:t>
            </w:r>
          </w:p>
        </w:tc>
      </w:tr>
      <w:tr w:rsidR="000D51EE" w:rsidRPr="006D613E" w14:paraId="408CA3AF" w14:textId="77777777" w:rsidTr="4F27FC40">
        <w:trPr>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D0B9F6D" w14:textId="77777777" w:rsidR="000D51EE" w:rsidRPr="006D613E" w:rsidRDefault="000D51EE" w:rsidP="4F27FC40">
            <w:pPr>
              <w:ind w:left="-284" w:right="-214"/>
              <w:jc w:val="center"/>
              <w:rPr>
                <w:sz w:val="16"/>
                <w:szCs w:val="16"/>
              </w:rPr>
            </w:pPr>
            <w:r w:rsidRPr="4F27FC40">
              <w:rPr>
                <w:sz w:val="16"/>
                <w:szCs w:val="16"/>
              </w:rPr>
              <w:t>11003</w:t>
            </w:r>
          </w:p>
        </w:tc>
        <w:tc>
          <w:tcPr>
            <w:tcW w:w="4215" w:type="dxa"/>
            <w:vAlign w:val="center"/>
            <w:hideMark/>
          </w:tcPr>
          <w:p w14:paraId="55AB5D1E"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CAUSAR LA MUERTE A PERSONAL DE LA POLICIA DE INVESTIGACIONES ART. 17 LEY ORGÁNICA DE INVESTIGACIONES</w:t>
            </w:r>
          </w:p>
        </w:tc>
        <w:tc>
          <w:tcPr>
            <w:tcW w:w="4050" w:type="dxa"/>
            <w:vAlign w:val="center"/>
            <w:hideMark/>
          </w:tcPr>
          <w:p w14:paraId="7DA5C23D"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AL DECRETO LEY 2.460 LEY ORGÁNICA DE INVESTIGACIONES</w:t>
            </w:r>
          </w:p>
        </w:tc>
      </w:tr>
      <w:tr w:rsidR="000D51EE" w:rsidRPr="006D613E" w14:paraId="490CD6E7"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EC82102" w14:textId="77777777" w:rsidR="000D51EE" w:rsidRPr="006D613E" w:rsidRDefault="000D51EE" w:rsidP="4F27FC40">
            <w:pPr>
              <w:ind w:left="-284" w:right="-214"/>
              <w:jc w:val="center"/>
              <w:rPr>
                <w:sz w:val="16"/>
                <w:szCs w:val="16"/>
              </w:rPr>
            </w:pPr>
            <w:r w:rsidRPr="4F27FC40">
              <w:rPr>
                <w:sz w:val="16"/>
                <w:szCs w:val="16"/>
              </w:rPr>
              <w:t>11101</w:t>
            </w:r>
          </w:p>
        </w:tc>
        <w:tc>
          <w:tcPr>
            <w:tcW w:w="4215" w:type="dxa"/>
            <w:vAlign w:val="center"/>
            <w:hideMark/>
          </w:tcPr>
          <w:p w14:paraId="6DF7EC84"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HOMICIDIO DE GENDARME EN EL DESEMPEÑO DE SUS FUNCIONES ART. 15 A DL 2859 LEY ORGÁNICA DE GENDARMERÍA</w:t>
            </w:r>
          </w:p>
        </w:tc>
        <w:tc>
          <w:tcPr>
            <w:tcW w:w="4050" w:type="dxa"/>
            <w:vAlign w:val="center"/>
            <w:hideMark/>
          </w:tcPr>
          <w:p w14:paraId="38AB4CFE"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AL DECRETO LEY 2859 LEY ORGÁNICA DE GENDARMERÍA</w:t>
            </w:r>
          </w:p>
        </w:tc>
      </w:tr>
      <w:tr w:rsidR="000D51EE" w:rsidRPr="006D613E" w14:paraId="7C5883F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3604D919" w14:textId="77777777" w:rsidR="000D51EE" w:rsidRPr="006D613E" w:rsidRDefault="000D51EE" w:rsidP="4F27FC40">
            <w:pPr>
              <w:ind w:left="-284" w:right="-214"/>
              <w:jc w:val="center"/>
              <w:rPr>
                <w:sz w:val="16"/>
                <w:szCs w:val="16"/>
              </w:rPr>
            </w:pPr>
            <w:r w:rsidRPr="4F27FC40">
              <w:rPr>
                <w:sz w:val="16"/>
                <w:szCs w:val="16"/>
              </w:rPr>
              <w:t>12073</w:t>
            </w:r>
          </w:p>
        </w:tc>
        <w:tc>
          <w:tcPr>
            <w:tcW w:w="4215" w:type="dxa"/>
            <w:vAlign w:val="center"/>
            <w:hideMark/>
          </w:tcPr>
          <w:p w14:paraId="58706A45"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ACCIDENTE CON RESULTADO DE MUERTE O LESIONES GRAVES. LEY DE TRANSITO</w:t>
            </w:r>
          </w:p>
        </w:tc>
        <w:tc>
          <w:tcPr>
            <w:tcW w:w="4050" w:type="dxa"/>
            <w:vAlign w:val="center"/>
            <w:hideMark/>
          </w:tcPr>
          <w:p w14:paraId="2D29D017"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TRÁNSITO</w:t>
            </w:r>
          </w:p>
        </w:tc>
      </w:tr>
      <w:tr w:rsidR="000D51EE" w:rsidRPr="006D613E" w14:paraId="331ED9C7"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2E255CA1" w14:textId="77777777" w:rsidR="000D51EE" w:rsidRPr="006D613E" w:rsidRDefault="000D51EE" w:rsidP="4F27FC40">
            <w:pPr>
              <w:ind w:left="-284" w:right="-214"/>
              <w:jc w:val="center"/>
              <w:rPr>
                <w:sz w:val="16"/>
                <w:szCs w:val="16"/>
              </w:rPr>
            </w:pPr>
            <w:r w:rsidRPr="4F27FC40">
              <w:rPr>
                <w:sz w:val="16"/>
                <w:szCs w:val="16"/>
              </w:rPr>
              <w:t>12185</w:t>
            </w:r>
          </w:p>
        </w:tc>
        <w:tc>
          <w:tcPr>
            <w:tcW w:w="4215" w:type="dxa"/>
            <w:vAlign w:val="center"/>
            <w:hideMark/>
          </w:tcPr>
          <w:p w14:paraId="7BAE28EC"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CONDUCCIÓN BAJO LA INFLUENCIA DEL ALCOHOL CAUSANDO MUERTE. ART. 193 INC. 4.</w:t>
            </w:r>
          </w:p>
        </w:tc>
        <w:tc>
          <w:tcPr>
            <w:tcW w:w="4050" w:type="dxa"/>
            <w:vAlign w:val="center"/>
            <w:hideMark/>
          </w:tcPr>
          <w:p w14:paraId="32267D0E"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0D51EE" w:rsidRPr="006D613E" w14:paraId="535A8AA6" w14:textId="77777777" w:rsidTr="4F27FC40">
        <w:trPr>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6AB2154C" w14:textId="77777777" w:rsidR="000D51EE" w:rsidRPr="006D613E" w:rsidRDefault="000D51EE" w:rsidP="4F27FC40">
            <w:pPr>
              <w:ind w:left="-284" w:right="-214"/>
              <w:jc w:val="center"/>
              <w:rPr>
                <w:sz w:val="16"/>
                <w:szCs w:val="16"/>
              </w:rPr>
            </w:pPr>
            <w:r w:rsidRPr="4F27FC40">
              <w:rPr>
                <w:sz w:val="16"/>
                <w:szCs w:val="16"/>
              </w:rPr>
              <w:t>14006</w:t>
            </w:r>
          </w:p>
        </w:tc>
        <w:tc>
          <w:tcPr>
            <w:tcW w:w="4215" w:type="dxa"/>
            <w:vAlign w:val="center"/>
            <w:hideMark/>
          </w:tcPr>
          <w:p w14:paraId="2B242688" w14:textId="77777777" w:rsidR="000D51EE" w:rsidRPr="006D613E" w:rsidRDefault="000D51EE" w:rsidP="4F27FC40">
            <w:pPr>
              <w:ind w:left="-3" w:right="-16"/>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CONDUCCIÓN ESTADO DE EBRIEDAD CON RESULTADO DE MUERTE ART. 196 INC. 3 LEY DE TRANSITO.</w:t>
            </w:r>
          </w:p>
        </w:tc>
        <w:tc>
          <w:tcPr>
            <w:tcW w:w="4050" w:type="dxa"/>
            <w:vAlign w:val="center"/>
            <w:hideMark/>
          </w:tcPr>
          <w:p w14:paraId="0755577C" w14:textId="77777777" w:rsidR="000D51EE" w:rsidRPr="006D613E" w:rsidRDefault="000D51EE" w:rsidP="4F27FC40">
            <w:pPr>
              <w:ind w:right="25"/>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TRÁNSITO</w:t>
            </w:r>
          </w:p>
        </w:tc>
      </w:tr>
      <w:tr w:rsidR="000D51EE" w:rsidRPr="006D613E" w14:paraId="2353C785"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64" w:type="dxa"/>
            <w:vAlign w:val="center"/>
            <w:hideMark/>
          </w:tcPr>
          <w:p w14:paraId="0C825F14" w14:textId="77777777" w:rsidR="000D51EE" w:rsidRPr="006D613E" w:rsidRDefault="000D51EE" w:rsidP="4F27FC40">
            <w:pPr>
              <w:ind w:left="-284" w:right="-214"/>
              <w:jc w:val="center"/>
              <w:rPr>
                <w:sz w:val="16"/>
                <w:szCs w:val="16"/>
              </w:rPr>
            </w:pPr>
            <w:r w:rsidRPr="4F27FC40">
              <w:rPr>
                <w:sz w:val="16"/>
                <w:szCs w:val="16"/>
              </w:rPr>
              <w:t>20001</w:t>
            </w:r>
          </w:p>
        </w:tc>
        <w:tc>
          <w:tcPr>
            <w:tcW w:w="4215" w:type="dxa"/>
            <w:vAlign w:val="center"/>
            <w:hideMark/>
          </w:tcPr>
          <w:p w14:paraId="6DA23619" w14:textId="77777777" w:rsidR="000D51EE" w:rsidRPr="006D613E" w:rsidRDefault="000D51EE" w:rsidP="4F27FC40">
            <w:pPr>
              <w:ind w:left="-3" w:right="-16"/>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ENVIO DE EXPLOSIVOS, HOMICIDIO, LESIONES Y SECUESTROS TERRORISTAS. ART. 2 </w:t>
            </w:r>
            <w:proofErr w:type="spellStart"/>
            <w:r w:rsidRPr="4F27FC40">
              <w:rPr>
                <w:sz w:val="16"/>
                <w:szCs w:val="16"/>
              </w:rPr>
              <w:t>Nº</w:t>
            </w:r>
            <w:proofErr w:type="spellEnd"/>
            <w:r w:rsidRPr="4F27FC40">
              <w:rPr>
                <w:sz w:val="16"/>
                <w:szCs w:val="16"/>
              </w:rPr>
              <w:t xml:space="preserve"> 1 LEY 18.314.</w:t>
            </w:r>
          </w:p>
        </w:tc>
        <w:tc>
          <w:tcPr>
            <w:tcW w:w="4050" w:type="dxa"/>
            <w:vAlign w:val="center"/>
            <w:hideMark/>
          </w:tcPr>
          <w:p w14:paraId="5747DBFF" w14:textId="77777777" w:rsidR="000D51EE" w:rsidRPr="006D613E" w:rsidRDefault="000D51EE" w:rsidP="4F27FC40">
            <w:pPr>
              <w:ind w:right="25"/>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18.314 SOBRE CONDUCTAS TERRORISTAS</w:t>
            </w:r>
          </w:p>
        </w:tc>
      </w:tr>
    </w:tbl>
    <w:p w14:paraId="72A3D3EC" w14:textId="70EAE6F2" w:rsidR="00FD1817" w:rsidRPr="003D7207" w:rsidRDefault="00FD1817" w:rsidP="006D613E">
      <w:pPr>
        <w:ind w:left="-284" w:right="-214"/>
        <w:jc w:val="both"/>
        <w:rPr>
          <w:rFonts w:cstheme="minorHAnsi"/>
        </w:rPr>
      </w:pPr>
    </w:p>
    <w:p w14:paraId="060E7104" w14:textId="2A72997B" w:rsidR="009371EB" w:rsidRPr="003D7207" w:rsidRDefault="009371EB" w:rsidP="006D613E">
      <w:pPr>
        <w:ind w:left="-284" w:right="-214"/>
        <w:jc w:val="both"/>
        <w:rPr>
          <w:rFonts w:cstheme="minorHAnsi"/>
          <w:b/>
          <w:bCs/>
          <w:i/>
          <w:iCs/>
        </w:rPr>
      </w:pPr>
      <w:r w:rsidRPr="003D7207">
        <w:rPr>
          <w:rFonts w:cstheme="minorHAnsi"/>
          <w:b/>
          <w:bCs/>
          <w:i/>
          <w:iCs/>
        </w:rPr>
        <w:t>Agrupador 2: Actos que causan daño o que tienen la intención de causar daño a las personas</w:t>
      </w:r>
    </w:p>
    <w:p w14:paraId="64C0FF15" w14:textId="2C3E5AF2" w:rsidR="009371EB" w:rsidRPr="003D7207" w:rsidRDefault="68A11762" w:rsidP="4F27FC40">
      <w:pPr>
        <w:ind w:left="-284" w:right="-214"/>
        <w:jc w:val="both"/>
      </w:pPr>
      <w:r w:rsidRPr="2CAA0C2B">
        <w:t>I</w:t>
      </w:r>
      <w:r w:rsidR="009371EB" w:rsidRPr="2CAA0C2B">
        <w:t>ncluye todos los delitos que causen</w:t>
      </w:r>
      <w:r w:rsidR="2C06966C" w:rsidRPr="2CAA0C2B">
        <w:t xml:space="preserve"> daño</w:t>
      </w:r>
      <w:r w:rsidR="009371EB" w:rsidRPr="2CAA0C2B">
        <w:t xml:space="preserve"> o tengan la intención de</w:t>
      </w:r>
      <w:r w:rsidR="64D0B550" w:rsidRPr="2CAA0C2B">
        <w:t xml:space="preserve"> causar daño a las personas</w:t>
      </w:r>
      <w:r w:rsidR="009371EB" w:rsidRPr="2CAA0C2B">
        <w:t xml:space="preserve">. En la Síntesis, se incluyen los siguientes 59 delitos reportados y agrupados en el </w:t>
      </w:r>
      <w:r w:rsidR="4B31A25D" w:rsidRPr="2CAA0C2B">
        <w:t>NNP</w:t>
      </w:r>
      <w:r w:rsidR="009371EB" w:rsidRPr="2CAA0C2B">
        <w:t>:</w:t>
      </w:r>
    </w:p>
    <w:tbl>
      <w:tblPr>
        <w:tblStyle w:val="Tablaconcuadrcula4-nfasis5"/>
        <w:tblW w:w="8953" w:type="dxa"/>
        <w:tblLook w:val="04A0" w:firstRow="1" w:lastRow="0" w:firstColumn="1" w:lastColumn="0" w:noHBand="0" w:noVBand="1"/>
      </w:tblPr>
      <w:tblGrid>
        <w:gridCol w:w="645"/>
        <w:gridCol w:w="4875"/>
        <w:gridCol w:w="3433"/>
      </w:tblGrid>
      <w:tr w:rsidR="00557ABA" w:rsidRPr="003D7207" w14:paraId="1266A84A" w14:textId="77777777" w:rsidTr="4F27FC4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F5936CA" w14:textId="77777777" w:rsidR="00557ABA" w:rsidRPr="0038196A" w:rsidRDefault="00557ABA" w:rsidP="4F27FC40">
            <w:pPr>
              <w:ind w:left="-284" w:right="-214"/>
              <w:jc w:val="center"/>
              <w:rPr>
                <w:sz w:val="16"/>
                <w:szCs w:val="16"/>
              </w:rPr>
            </w:pPr>
            <w:r w:rsidRPr="4F27FC40">
              <w:rPr>
                <w:sz w:val="16"/>
                <w:szCs w:val="16"/>
              </w:rPr>
              <w:t>Código</w:t>
            </w:r>
          </w:p>
        </w:tc>
        <w:tc>
          <w:tcPr>
            <w:tcW w:w="4875" w:type="dxa"/>
            <w:noWrap/>
            <w:vAlign w:val="center"/>
            <w:hideMark/>
          </w:tcPr>
          <w:p w14:paraId="2335D0DB" w14:textId="77777777" w:rsidR="00557ABA" w:rsidRPr="0038196A" w:rsidRDefault="00557ABA" w:rsidP="4F27FC40">
            <w:pPr>
              <w:ind w:right="87"/>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3433" w:type="dxa"/>
            <w:noWrap/>
            <w:vAlign w:val="center"/>
            <w:hideMark/>
          </w:tcPr>
          <w:p w14:paraId="50CD89D6" w14:textId="57A4C6F0" w:rsidR="00557ABA" w:rsidRPr="0038196A" w:rsidRDefault="00557ABA" w:rsidP="4F27FC40">
            <w:pPr>
              <w:ind w:left="-20"/>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Familia </w:t>
            </w:r>
          </w:p>
        </w:tc>
      </w:tr>
      <w:tr w:rsidR="00557ABA" w:rsidRPr="003D7207" w14:paraId="5591A3E4"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4BDA9431" w14:textId="77777777" w:rsidR="00557ABA" w:rsidRPr="0038196A" w:rsidRDefault="00557ABA" w:rsidP="4F27FC40">
            <w:pPr>
              <w:ind w:left="-284" w:right="-214"/>
              <w:jc w:val="center"/>
              <w:rPr>
                <w:sz w:val="16"/>
                <w:szCs w:val="16"/>
              </w:rPr>
            </w:pPr>
            <w:r w:rsidRPr="4F27FC40">
              <w:rPr>
                <w:sz w:val="16"/>
                <w:szCs w:val="16"/>
              </w:rPr>
              <w:t>202</w:t>
            </w:r>
          </w:p>
        </w:tc>
        <w:tc>
          <w:tcPr>
            <w:tcW w:w="4875" w:type="dxa"/>
            <w:noWrap/>
            <w:vAlign w:val="center"/>
            <w:hideMark/>
          </w:tcPr>
          <w:p w14:paraId="0A66B2DF"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SECUESTRO. ART. 141</w:t>
            </w:r>
          </w:p>
        </w:tc>
        <w:tc>
          <w:tcPr>
            <w:tcW w:w="3433" w:type="dxa"/>
            <w:noWrap/>
            <w:vAlign w:val="center"/>
            <w:hideMark/>
          </w:tcPr>
          <w:p w14:paraId="605637D5"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7908654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6A632B1" w14:textId="77777777" w:rsidR="00557ABA" w:rsidRPr="0038196A" w:rsidRDefault="00557ABA" w:rsidP="4F27FC40">
            <w:pPr>
              <w:ind w:left="-284" w:right="-214"/>
              <w:jc w:val="center"/>
              <w:rPr>
                <w:sz w:val="16"/>
                <w:szCs w:val="16"/>
              </w:rPr>
            </w:pPr>
            <w:r w:rsidRPr="4F27FC40">
              <w:rPr>
                <w:sz w:val="16"/>
                <w:szCs w:val="16"/>
              </w:rPr>
              <w:t>203</w:t>
            </w:r>
          </w:p>
        </w:tc>
        <w:tc>
          <w:tcPr>
            <w:tcW w:w="4875" w:type="dxa"/>
            <w:noWrap/>
            <w:vAlign w:val="center"/>
            <w:hideMark/>
          </w:tcPr>
          <w:p w14:paraId="32212470"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SUSTRACCIÓN DE MENORES. ART. 142</w:t>
            </w:r>
          </w:p>
        </w:tc>
        <w:tc>
          <w:tcPr>
            <w:tcW w:w="3433" w:type="dxa"/>
            <w:noWrap/>
            <w:vAlign w:val="center"/>
            <w:hideMark/>
          </w:tcPr>
          <w:p w14:paraId="411614FE"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4CC3103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72557E2" w14:textId="77777777" w:rsidR="00557ABA" w:rsidRPr="0038196A" w:rsidRDefault="00557ABA" w:rsidP="4F27FC40">
            <w:pPr>
              <w:ind w:left="-284" w:right="-214"/>
              <w:jc w:val="center"/>
              <w:rPr>
                <w:sz w:val="16"/>
                <w:szCs w:val="16"/>
              </w:rPr>
            </w:pPr>
            <w:r w:rsidRPr="4F27FC40">
              <w:rPr>
                <w:sz w:val="16"/>
                <w:szCs w:val="16"/>
              </w:rPr>
              <w:t>236</w:t>
            </w:r>
          </w:p>
        </w:tc>
        <w:tc>
          <w:tcPr>
            <w:tcW w:w="4875" w:type="dxa"/>
            <w:noWrap/>
            <w:vAlign w:val="center"/>
            <w:hideMark/>
          </w:tcPr>
          <w:p w14:paraId="1E108EA4"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SECUESTRO CON VIOLACIÓN</w:t>
            </w:r>
          </w:p>
        </w:tc>
        <w:tc>
          <w:tcPr>
            <w:tcW w:w="3433" w:type="dxa"/>
            <w:noWrap/>
            <w:vAlign w:val="center"/>
            <w:hideMark/>
          </w:tcPr>
          <w:p w14:paraId="2F93CAB7"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19F2AF0F"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387EFE82" w14:textId="77777777" w:rsidR="00557ABA" w:rsidRPr="0038196A" w:rsidRDefault="00557ABA" w:rsidP="4F27FC40">
            <w:pPr>
              <w:ind w:left="-284" w:right="-214"/>
              <w:jc w:val="center"/>
              <w:rPr>
                <w:sz w:val="16"/>
                <w:szCs w:val="16"/>
              </w:rPr>
            </w:pPr>
            <w:r w:rsidRPr="4F27FC40">
              <w:rPr>
                <w:sz w:val="16"/>
                <w:szCs w:val="16"/>
              </w:rPr>
              <w:t>237</w:t>
            </w:r>
          </w:p>
        </w:tc>
        <w:tc>
          <w:tcPr>
            <w:tcW w:w="4875" w:type="dxa"/>
            <w:noWrap/>
            <w:vAlign w:val="center"/>
            <w:hideMark/>
          </w:tcPr>
          <w:p w14:paraId="196F14DF"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SECUESTRO CON LESIONES</w:t>
            </w:r>
          </w:p>
        </w:tc>
        <w:tc>
          <w:tcPr>
            <w:tcW w:w="3433" w:type="dxa"/>
            <w:noWrap/>
            <w:vAlign w:val="center"/>
            <w:hideMark/>
          </w:tcPr>
          <w:p w14:paraId="3A743EC1"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6C0BC55B"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428DBC86" w14:textId="77777777" w:rsidR="00557ABA" w:rsidRPr="0038196A" w:rsidRDefault="00557ABA" w:rsidP="4F27FC40">
            <w:pPr>
              <w:ind w:left="-284" w:right="-214"/>
              <w:jc w:val="center"/>
              <w:rPr>
                <w:sz w:val="16"/>
                <w:szCs w:val="16"/>
              </w:rPr>
            </w:pPr>
            <w:r w:rsidRPr="4F27FC40">
              <w:rPr>
                <w:sz w:val="16"/>
                <w:szCs w:val="16"/>
              </w:rPr>
              <w:t>531</w:t>
            </w:r>
          </w:p>
        </w:tc>
        <w:tc>
          <w:tcPr>
            <w:tcW w:w="4875" w:type="dxa"/>
            <w:noWrap/>
            <w:vAlign w:val="center"/>
            <w:hideMark/>
          </w:tcPr>
          <w:p w14:paraId="2007852B"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LESIONES CONTRA PROFESIONALES Y FUNCIONARIOS DE SALUD Y MANIPULADORES DE ALIMENTOS</w:t>
            </w:r>
          </w:p>
        </w:tc>
        <w:tc>
          <w:tcPr>
            <w:tcW w:w="3433" w:type="dxa"/>
            <w:noWrap/>
            <w:vAlign w:val="center"/>
            <w:hideMark/>
          </w:tcPr>
          <w:p w14:paraId="320AA10E"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08A0FDF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0EA91398" w14:textId="77777777" w:rsidR="00557ABA" w:rsidRPr="0038196A" w:rsidRDefault="00557ABA" w:rsidP="4F27FC40">
            <w:pPr>
              <w:ind w:left="-284" w:right="-214"/>
              <w:jc w:val="center"/>
              <w:rPr>
                <w:sz w:val="16"/>
                <w:szCs w:val="16"/>
              </w:rPr>
            </w:pPr>
            <w:r w:rsidRPr="4F27FC40">
              <w:rPr>
                <w:sz w:val="16"/>
                <w:szCs w:val="16"/>
              </w:rPr>
              <w:t>709</w:t>
            </w:r>
          </w:p>
        </w:tc>
        <w:tc>
          <w:tcPr>
            <w:tcW w:w="4875" w:type="dxa"/>
            <w:vAlign w:val="center"/>
            <w:hideMark/>
          </w:tcPr>
          <w:p w14:paraId="7472FA3A" w14:textId="307651D2"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LESIONES GRAVES. ART. 397 Nº2.</w:t>
            </w:r>
          </w:p>
        </w:tc>
        <w:tc>
          <w:tcPr>
            <w:tcW w:w="3433" w:type="dxa"/>
            <w:noWrap/>
            <w:vAlign w:val="center"/>
            <w:hideMark/>
          </w:tcPr>
          <w:p w14:paraId="632B0A9A"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7F914A5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E780353" w14:textId="77777777" w:rsidR="00557ABA" w:rsidRPr="0038196A" w:rsidRDefault="00557ABA" w:rsidP="4F27FC40">
            <w:pPr>
              <w:ind w:left="-284" w:right="-214"/>
              <w:jc w:val="center"/>
              <w:rPr>
                <w:sz w:val="16"/>
                <w:szCs w:val="16"/>
              </w:rPr>
            </w:pPr>
            <w:r w:rsidRPr="4F27FC40">
              <w:rPr>
                <w:sz w:val="16"/>
                <w:szCs w:val="16"/>
              </w:rPr>
              <w:t>710</w:t>
            </w:r>
          </w:p>
        </w:tc>
        <w:tc>
          <w:tcPr>
            <w:tcW w:w="4875" w:type="dxa"/>
            <w:noWrap/>
            <w:vAlign w:val="center"/>
            <w:hideMark/>
          </w:tcPr>
          <w:p w14:paraId="2C7289DE"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LESIONES MENOS GRAVES. ART. 399.</w:t>
            </w:r>
          </w:p>
        </w:tc>
        <w:tc>
          <w:tcPr>
            <w:tcW w:w="3433" w:type="dxa"/>
            <w:noWrap/>
            <w:vAlign w:val="center"/>
            <w:hideMark/>
          </w:tcPr>
          <w:p w14:paraId="48C18D8E"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794D270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1F14269" w14:textId="77777777" w:rsidR="00557ABA" w:rsidRPr="0038196A" w:rsidRDefault="00557ABA" w:rsidP="4F27FC40">
            <w:pPr>
              <w:ind w:left="-284" w:right="-214"/>
              <w:jc w:val="center"/>
              <w:rPr>
                <w:sz w:val="16"/>
                <w:szCs w:val="16"/>
              </w:rPr>
            </w:pPr>
            <w:r w:rsidRPr="4F27FC40">
              <w:rPr>
                <w:sz w:val="16"/>
                <w:szCs w:val="16"/>
              </w:rPr>
              <w:t>715</w:t>
            </w:r>
          </w:p>
        </w:tc>
        <w:tc>
          <w:tcPr>
            <w:tcW w:w="4875" w:type="dxa"/>
            <w:noWrap/>
            <w:vAlign w:val="center"/>
            <w:hideMark/>
          </w:tcPr>
          <w:p w14:paraId="4EE71039"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CALUMNIA (ACCIÓN PRIVADA). ART. 412 AL 415.</w:t>
            </w:r>
          </w:p>
        </w:tc>
        <w:tc>
          <w:tcPr>
            <w:tcW w:w="3433" w:type="dxa"/>
            <w:noWrap/>
            <w:vAlign w:val="center"/>
            <w:hideMark/>
          </w:tcPr>
          <w:p w14:paraId="15AEDDA3"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6AF86CA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7D30F11" w14:textId="77777777" w:rsidR="00557ABA" w:rsidRPr="0038196A" w:rsidRDefault="00557ABA" w:rsidP="4F27FC40">
            <w:pPr>
              <w:ind w:left="-284" w:right="-214"/>
              <w:jc w:val="center"/>
              <w:rPr>
                <w:sz w:val="16"/>
                <w:szCs w:val="16"/>
              </w:rPr>
            </w:pPr>
            <w:r w:rsidRPr="4F27FC40">
              <w:rPr>
                <w:sz w:val="16"/>
                <w:szCs w:val="16"/>
              </w:rPr>
              <w:t>716</w:t>
            </w:r>
          </w:p>
        </w:tc>
        <w:tc>
          <w:tcPr>
            <w:tcW w:w="4875" w:type="dxa"/>
            <w:noWrap/>
            <w:vAlign w:val="center"/>
            <w:hideMark/>
          </w:tcPr>
          <w:p w14:paraId="5BDB8571"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INJURIA (ACCIÓN PRIVADA). ART. 416 AL 420.</w:t>
            </w:r>
          </w:p>
        </w:tc>
        <w:tc>
          <w:tcPr>
            <w:tcW w:w="3433" w:type="dxa"/>
            <w:noWrap/>
            <w:vAlign w:val="center"/>
            <w:hideMark/>
          </w:tcPr>
          <w:p w14:paraId="6525EF87"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38AFE63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0D3072F6" w14:textId="77777777" w:rsidR="00557ABA" w:rsidRPr="0038196A" w:rsidRDefault="00557ABA" w:rsidP="4F27FC40">
            <w:pPr>
              <w:ind w:left="-284" w:right="-214"/>
              <w:jc w:val="center"/>
              <w:rPr>
                <w:sz w:val="16"/>
                <w:szCs w:val="16"/>
              </w:rPr>
            </w:pPr>
            <w:r w:rsidRPr="4F27FC40">
              <w:rPr>
                <w:sz w:val="16"/>
                <w:szCs w:val="16"/>
              </w:rPr>
              <w:t>717</w:t>
            </w:r>
          </w:p>
        </w:tc>
        <w:tc>
          <w:tcPr>
            <w:tcW w:w="4875" w:type="dxa"/>
            <w:noWrap/>
            <w:vAlign w:val="center"/>
            <w:hideMark/>
          </w:tcPr>
          <w:p w14:paraId="1E3E11C3"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LESIONES GRAVES GRAVISIMAS. ART. 397 </w:t>
            </w:r>
            <w:proofErr w:type="spellStart"/>
            <w:r w:rsidRPr="4F27FC40">
              <w:rPr>
                <w:sz w:val="16"/>
                <w:szCs w:val="16"/>
              </w:rPr>
              <w:t>Nº</w:t>
            </w:r>
            <w:proofErr w:type="spellEnd"/>
            <w:r w:rsidRPr="4F27FC40">
              <w:rPr>
                <w:sz w:val="16"/>
                <w:szCs w:val="16"/>
              </w:rPr>
              <w:t xml:space="preserve"> 1</w:t>
            </w:r>
          </w:p>
        </w:tc>
        <w:tc>
          <w:tcPr>
            <w:tcW w:w="3433" w:type="dxa"/>
            <w:noWrap/>
            <w:vAlign w:val="center"/>
            <w:hideMark/>
          </w:tcPr>
          <w:p w14:paraId="7264418D"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483F415C"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0E1CD584" w14:textId="77777777" w:rsidR="00557ABA" w:rsidRPr="0038196A" w:rsidRDefault="00557ABA" w:rsidP="4F27FC40">
            <w:pPr>
              <w:ind w:left="-284" w:right="-214"/>
              <w:jc w:val="center"/>
              <w:rPr>
                <w:sz w:val="16"/>
                <w:szCs w:val="16"/>
              </w:rPr>
            </w:pPr>
            <w:r w:rsidRPr="4F27FC40">
              <w:rPr>
                <w:sz w:val="16"/>
                <w:szCs w:val="16"/>
              </w:rPr>
              <w:t>718</w:t>
            </w:r>
          </w:p>
        </w:tc>
        <w:tc>
          <w:tcPr>
            <w:tcW w:w="4875" w:type="dxa"/>
            <w:noWrap/>
            <w:vAlign w:val="center"/>
            <w:hideMark/>
          </w:tcPr>
          <w:p w14:paraId="48961509"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CASTRACIÓN Y MUTILACION. ART. 395 y 396.</w:t>
            </w:r>
          </w:p>
        </w:tc>
        <w:tc>
          <w:tcPr>
            <w:tcW w:w="3433" w:type="dxa"/>
            <w:noWrap/>
            <w:vAlign w:val="center"/>
            <w:hideMark/>
          </w:tcPr>
          <w:p w14:paraId="4238E722"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29C4722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4E3D9E8A" w14:textId="77777777" w:rsidR="00557ABA" w:rsidRPr="0038196A" w:rsidRDefault="00557ABA" w:rsidP="4F27FC40">
            <w:pPr>
              <w:ind w:left="-284" w:right="-214"/>
              <w:jc w:val="center"/>
              <w:rPr>
                <w:sz w:val="16"/>
                <w:szCs w:val="16"/>
              </w:rPr>
            </w:pPr>
            <w:r w:rsidRPr="4F27FC40">
              <w:rPr>
                <w:sz w:val="16"/>
                <w:szCs w:val="16"/>
              </w:rPr>
              <w:t>721</w:t>
            </w:r>
          </w:p>
        </w:tc>
        <w:tc>
          <w:tcPr>
            <w:tcW w:w="4875" w:type="dxa"/>
            <w:noWrap/>
            <w:vAlign w:val="center"/>
            <w:hideMark/>
          </w:tcPr>
          <w:p w14:paraId="7D6C387D"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TRÁFICO DE MIGRANTES 411 BIS INCISO 1, 2 Y 3</w:t>
            </w:r>
          </w:p>
        </w:tc>
        <w:tc>
          <w:tcPr>
            <w:tcW w:w="3433" w:type="dxa"/>
            <w:noWrap/>
            <w:vAlign w:val="center"/>
            <w:hideMark/>
          </w:tcPr>
          <w:p w14:paraId="305B52A0"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3A1ABB8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58199A69" w14:textId="77777777" w:rsidR="00557ABA" w:rsidRPr="0038196A" w:rsidRDefault="00557ABA" w:rsidP="4F27FC40">
            <w:pPr>
              <w:ind w:left="-284" w:right="-214"/>
              <w:jc w:val="center"/>
              <w:rPr>
                <w:sz w:val="16"/>
                <w:szCs w:val="16"/>
              </w:rPr>
            </w:pPr>
            <w:r w:rsidRPr="4F27FC40">
              <w:rPr>
                <w:sz w:val="16"/>
                <w:szCs w:val="16"/>
              </w:rPr>
              <w:t>722</w:t>
            </w:r>
          </w:p>
        </w:tc>
        <w:tc>
          <w:tcPr>
            <w:tcW w:w="4875" w:type="dxa"/>
            <w:noWrap/>
            <w:vAlign w:val="center"/>
            <w:hideMark/>
          </w:tcPr>
          <w:p w14:paraId="5DBD9AB1"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TRÁFICO DE MIGRANTES COMETIDO POR FUNCIONARIO PUBLICO ART. 411 BIS INCISO FINAL</w:t>
            </w:r>
          </w:p>
        </w:tc>
        <w:tc>
          <w:tcPr>
            <w:tcW w:w="3433" w:type="dxa"/>
            <w:noWrap/>
            <w:vAlign w:val="center"/>
            <w:hideMark/>
          </w:tcPr>
          <w:p w14:paraId="01707F20"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047AEA4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073E85F6" w14:textId="77777777" w:rsidR="00557ABA" w:rsidRPr="0038196A" w:rsidRDefault="00557ABA" w:rsidP="4F27FC40">
            <w:pPr>
              <w:ind w:left="-284" w:right="-214"/>
              <w:jc w:val="center"/>
              <w:rPr>
                <w:sz w:val="16"/>
                <w:szCs w:val="16"/>
              </w:rPr>
            </w:pPr>
            <w:r w:rsidRPr="4F27FC40">
              <w:rPr>
                <w:sz w:val="16"/>
                <w:szCs w:val="16"/>
              </w:rPr>
              <w:t>726</w:t>
            </w:r>
          </w:p>
        </w:tc>
        <w:tc>
          <w:tcPr>
            <w:tcW w:w="4875" w:type="dxa"/>
            <w:noWrap/>
            <w:vAlign w:val="center"/>
            <w:hideMark/>
          </w:tcPr>
          <w:p w14:paraId="27444D3F"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PROMOVER O FACILITAR ENTRADA O SALIDA DE PERSONAS DEL PAIS PARA PROSTITUCION</w:t>
            </w:r>
          </w:p>
        </w:tc>
        <w:tc>
          <w:tcPr>
            <w:tcW w:w="3433" w:type="dxa"/>
            <w:noWrap/>
            <w:vAlign w:val="center"/>
            <w:hideMark/>
          </w:tcPr>
          <w:p w14:paraId="60B205C7"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3C596DA4"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057380D3" w14:textId="77777777" w:rsidR="00557ABA" w:rsidRPr="0038196A" w:rsidRDefault="00557ABA" w:rsidP="4F27FC40">
            <w:pPr>
              <w:ind w:left="-284" w:right="-214"/>
              <w:jc w:val="center"/>
              <w:rPr>
                <w:sz w:val="16"/>
                <w:szCs w:val="16"/>
              </w:rPr>
            </w:pPr>
            <w:r w:rsidRPr="4F27FC40">
              <w:rPr>
                <w:sz w:val="16"/>
                <w:szCs w:val="16"/>
              </w:rPr>
              <w:t>723</w:t>
            </w:r>
          </w:p>
        </w:tc>
        <w:tc>
          <w:tcPr>
            <w:tcW w:w="4875" w:type="dxa"/>
            <w:noWrap/>
            <w:vAlign w:val="center"/>
            <w:hideMark/>
          </w:tcPr>
          <w:p w14:paraId="3B2E281A"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TRATA DE PERSONAS PARA LA EXPLOTACIÓN SEXUAL ART. 411 QUATER.</w:t>
            </w:r>
          </w:p>
        </w:tc>
        <w:tc>
          <w:tcPr>
            <w:tcW w:w="3433" w:type="dxa"/>
            <w:noWrap/>
            <w:vAlign w:val="center"/>
            <w:hideMark/>
          </w:tcPr>
          <w:p w14:paraId="45E3561A"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3F5A474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83AE658" w14:textId="77777777" w:rsidR="00557ABA" w:rsidRPr="0038196A" w:rsidRDefault="00557ABA" w:rsidP="4F27FC40">
            <w:pPr>
              <w:ind w:left="-284" w:right="-214"/>
              <w:jc w:val="center"/>
              <w:rPr>
                <w:sz w:val="16"/>
                <w:szCs w:val="16"/>
              </w:rPr>
            </w:pPr>
            <w:r w:rsidRPr="4F27FC40">
              <w:rPr>
                <w:sz w:val="16"/>
                <w:szCs w:val="16"/>
              </w:rPr>
              <w:t>724</w:t>
            </w:r>
          </w:p>
        </w:tc>
        <w:tc>
          <w:tcPr>
            <w:tcW w:w="4875" w:type="dxa"/>
            <w:noWrap/>
            <w:vAlign w:val="center"/>
            <w:hideMark/>
          </w:tcPr>
          <w:p w14:paraId="4EE87435"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TRATA DE PERSONAS MENORES DE 18 AÑOS. ART. 411 QUATER INC. 2°</w:t>
            </w:r>
          </w:p>
        </w:tc>
        <w:tc>
          <w:tcPr>
            <w:tcW w:w="3433" w:type="dxa"/>
            <w:noWrap/>
            <w:vAlign w:val="center"/>
            <w:hideMark/>
          </w:tcPr>
          <w:p w14:paraId="53A93C5B"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3E7D0726" w14:textId="77777777" w:rsidTr="4F27FC4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2E05162B" w14:textId="77777777" w:rsidR="00557ABA" w:rsidRPr="0038196A" w:rsidRDefault="00557ABA" w:rsidP="4F27FC40">
            <w:pPr>
              <w:ind w:left="-284" w:right="-214"/>
              <w:jc w:val="center"/>
              <w:rPr>
                <w:sz w:val="16"/>
                <w:szCs w:val="16"/>
              </w:rPr>
            </w:pPr>
            <w:r w:rsidRPr="4F27FC40">
              <w:rPr>
                <w:sz w:val="16"/>
                <w:szCs w:val="16"/>
              </w:rPr>
              <w:t>725</w:t>
            </w:r>
          </w:p>
        </w:tc>
        <w:tc>
          <w:tcPr>
            <w:tcW w:w="4875" w:type="dxa"/>
            <w:vAlign w:val="center"/>
            <w:hideMark/>
          </w:tcPr>
          <w:p w14:paraId="49D21CC1"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ASOCIACIÓN ILICITA PARA TRÁFICO DE PERSONAS Y/O TRATA DE PERSONAS ART.411 QUINQUIES</w:t>
            </w:r>
          </w:p>
        </w:tc>
        <w:tc>
          <w:tcPr>
            <w:tcW w:w="3433" w:type="dxa"/>
            <w:noWrap/>
            <w:vAlign w:val="center"/>
            <w:hideMark/>
          </w:tcPr>
          <w:p w14:paraId="046A9594"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0129905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3C725C67" w14:textId="77777777" w:rsidR="00557ABA" w:rsidRPr="0038196A" w:rsidRDefault="00557ABA" w:rsidP="4F27FC40">
            <w:pPr>
              <w:ind w:left="-284" w:right="-214"/>
              <w:jc w:val="center"/>
              <w:rPr>
                <w:sz w:val="16"/>
                <w:szCs w:val="16"/>
              </w:rPr>
            </w:pPr>
            <w:r w:rsidRPr="4F27FC40">
              <w:rPr>
                <w:sz w:val="16"/>
                <w:szCs w:val="16"/>
              </w:rPr>
              <w:t>727</w:t>
            </w:r>
          </w:p>
        </w:tc>
        <w:tc>
          <w:tcPr>
            <w:tcW w:w="4875" w:type="dxa"/>
            <w:noWrap/>
            <w:vAlign w:val="center"/>
            <w:hideMark/>
          </w:tcPr>
          <w:p w14:paraId="0DD2FB1F"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TRATA DE PERSONAS PARA TRABAJOS FORZADOS Y OTROS DESCRITOS EN EL ART.411 QUATER INC.1°</w:t>
            </w:r>
          </w:p>
        </w:tc>
        <w:tc>
          <w:tcPr>
            <w:tcW w:w="3433" w:type="dxa"/>
            <w:noWrap/>
            <w:vAlign w:val="center"/>
            <w:hideMark/>
          </w:tcPr>
          <w:p w14:paraId="746A7B29"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76F9B59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6CF5653" w14:textId="77777777" w:rsidR="00557ABA" w:rsidRPr="0038196A" w:rsidRDefault="00557ABA" w:rsidP="4F27FC40">
            <w:pPr>
              <w:ind w:left="-284" w:right="-214"/>
              <w:jc w:val="center"/>
              <w:rPr>
                <w:sz w:val="16"/>
                <w:szCs w:val="16"/>
              </w:rPr>
            </w:pPr>
            <w:r w:rsidRPr="4F27FC40">
              <w:rPr>
                <w:sz w:val="16"/>
                <w:szCs w:val="16"/>
              </w:rPr>
              <w:t>763</w:t>
            </w:r>
          </w:p>
        </w:tc>
        <w:tc>
          <w:tcPr>
            <w:tcW w:w="4875" w:type="dxa"/>
            <w:noWrap/>
            <w:vAlign w:val="center"/>
            <w:hideMark/>
          </w:tcPr>
          <w:p w14:paraId="67550C54"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MALTRATO CORPORAL A MENORES O PERSONAS VULNERABLES ART. 403 BIS INC. 1°.</w:t>
            </w:r>
          </w:p>
        </w:tc>
        <w:tc>
          <w:tcPr>
            <w:tcW w:w="3433" w:type="dxa"/>
            <w:noWrap/>
            <w:vAlign w:val="center"/>
            <w:hideMark/>
          </w:tcPr>
          <w:p w14:paraId="3B0C6460"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0045682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39E7B329" w14:textId="77777777" w:rsidR="00557ABA" w:rsidRPr="0038196A" w:rsidRDefault="00557ABA" w:rsidP="4F27FC40">
            <w:pPr>
              <w:ind w:left="-284" w:right="-214"/>
              <w:jc w:val="center"/>
              <w:rPr>
                <w:sz w:val="16"/>
                <w:szCs w:val="16"/>
              </w:rPr>
            </w:pPr>
            <w:r w:rsidRPr="4F27FC40">
              <w:rPr>
                <w:sz w:val="16"/>
                <w:szCs w:val="16"/>
              </w:rPr>
              <w:t>765</w:t>
            </w:r>
          </w:p>
        </w:tc>
        <w:tc>
          <w:tcPr>
            <w:tcW w:w="4875" w:type="dxa"/>
            <w:noWrap/>
            <w:vAlign w:val="center"/>
            <w:hideMark/>
          </w:tcPr>
          <w:p w14:paraId="32DB4366"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TRATOS DEGRADANTES A PERSONAS VULNERABLES. ART. 403 TER.</w:t>
            </w:r>
          </w:p>
        </w:tc>
        <w:tc>
          <w:tcPr>
            <w:tcW w:w="3433" w:type="dxa"/>
            <w:noWrap/>
            <w:vAlign w:val="center"/>
            <w:hideMark/>
          </w:tcPr>
          <w:p w14:paraId="392BC345"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7DDE1D6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80400EA" w14:textId="77777777" w:rsidR="00557ABA" w:rsidRPr="0038196A" w:rsidRDefault="00557ABA" w:rsidP="4F27FC40">
            <w:pPr>
              <w:ind w:left="-284" w:right="-214"/>
              <w:jc w:val="center"/>
              <w:rPr>
                <w:sz w:val="16"/>
                <w:szCs w:val="16"/>
              </w:rPr>
            </w:pPr>
            <w:r w:rsidRPr="4F27FC40">
              <w:rPr>
                <w:sz w:val="16"/>
                <w:szCs w:val="16"/>
              </w:rPr>
              <w:lastRenderedPageBreak/>
              <w:t>767</w:t>
            </w:r>
          </w:p>
        </w:tc>
        <w:tc>
          <w:tcPr>
            <w:tcW w:w="4875" w:type="dxa"/>
            <w:noWrap/>
            <w:vAlign w:val="center"/>
            <w:hideMark/>
          </w:tcPr>
          <w:p w14:paraId="080ECE65"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LESIONES GRAVES Y MENOS GRAVES A MIEMBROS DE BOMBEROS EN EL EJERCICIO DE SUS FUNCIONES (ART. 400 INC 3º)</w:t>
            </w:r>
          </w:p>
        </w:tc>
        <w:tc>
          <w:tcPr>
            <w:tcW w:w="3433" w:type="dxa"/>
            <w:noWrap/>
            <w:vAlign w:val="center"/>
            <w:hideMark/>
          </w:tcPr>
          <w:p w14:paraId="1DAD48D8"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LAS PERSONAS</w:t>
            </w:r>
          </w:p>
        </w:tc>
      </w:tr>
      <w:tr w:rsidR="00557ABA" w:rsidRPr="003D7207" w14:paraId="72126A5A"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284F50A6" w14:textId="77777777" w:rsidR="00557ABA" w:rsidRPr="0038196A" w:rsidRDefault="00557ABA" w:rsidP="4F27FC40">
            <w:pPr>
              <w:ind w:left="-284" w:right="-214"/>
              <w:jc w:val="center"/>
              <w:rPr>
                <w:sz w:val="16"/>
                <w:szCs w:val="16"/>
              </w:rPr>
            </w:pPr>
            <w:r w:rsidRPr="4F27FC40">
              <w:rPr>
                <w:sz w:val="16"/>
                <w:szCs w:val="16"/>
              </w:rPr>
              <w:t>13001</w:t>
            </w:r>
          </w:p>
        </w:tc>
        <w:tc>
          <w:tcPr>
            <w:tcW w:w="4875" w:type="dxa"/>
            <w:noWrap/>
            <w:vAlign w:val="center"/>
            <w:hideMark/>
          </w:tcPr>
          <w:p w14:paraId="08643142" w14:textId="17ED40AB"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LESIONES LEVES</w:t>
            </w:r>
          </w:p>
        </w:tc>
        <w:tc>
          <w:tcPr>
            <w:tcW w:w="3433" w:type="dxa"/>
            <w:noWrap/>
            <w:vAlign w:val="center"/>
            <w:hideMark/>
          </w:tcPr>
          <w:p w14:paraId="0A00448D"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10C6F7E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40800A60" w14:textId="77777777" w:rsidR="00557ABA" w:rsidRPr="0038196A" w:rsidRDefault="00557ABA" w:rsidP="4F27FC40">
            <w:pPr>
              <w:ind w:left="-284" w:right="-214"/>
              <w:jc w:val="center"/>
              <w:rPr>
                <w:sz w:val="16"/>
                <w:szCs w:val="16"/>
              </w:rPr>
            </w:pPr>
            <w:r w:rsidRPr="4F27FC40">
              <w:rPr>
                <w:sz w:val="16"/>
                <w:szCs w:val="16"/>
              </w:rPr>
              <w:t>806</w:t>
            </w:r>
          </w:p>
        </w:tc>
        <w:tc>
          <w:tcPr>
            <w:tcW w:w="4875" w:type="dxa"/>
            <w:vAlign w:val="center"/>
            <w:hideMark/>
          </w:tcPr>
          <w:p w14:paraId="07F19604"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EXTORSION. ART. 438.</w:t>
            </w:r>
          </w:p>
        </w:tc>
        <w:tc>
          <w:tcPr>
            <w:tcW w:w="3433" w:type="dxa"/>
            <w:vAlign w:val="center"/>
            <w:hideMark/>
          </w:tcPr>
          <w:p w14:paraId="033BA33E"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3D7207" w14:paraId="6C38CD7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2EC7311" w14:textId="77777777" w:rsidR="00557ABA" w:rsidRPr="0038196A" w:rsidRDefault="00557ABA" w:rsidP="4F27FC40">
            <w:pPr>
              <w:ind w:left="-284" w:right="-214"/>
              <w:jc w:val="center"/>
              <w:rPr>
                <w:sz w:val="16"/>
                <w:szCs w:val="16"/>
              </w:rPr>
            </w:pPr>
            <w:r w:rsidRPr="4F27FC40">
              <w:rPr>
                <w:sz w:val="16"/>
                <w:szCs w:val="16"/>
              </w:rPr>
              <w:t>829</w:t>
            </w:r>
          </w:p>
        </w:tc>
        <w:tc>
          <w:tcPr>
            <w:tcW w:w="4875" w:type="dxa"/>
            <w:vAlign w:val="center"/>
            <w:hideMark/>
          </w:tcPr>
          <w:p w14:paraId="5A909A92"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ROBO CON CASTRACIÓN, MUTILACIÓN O LESIONES GRAVES GRAVISIMAS. ART. 433 </w:t>
            </w:r>
            <w:proofErr w:type="spellStart"/>
            <w:r w:rsidRPr="4F27FC40">
              <w:rPr>
                <w:sz w:val="16"/>
                <w:szCs w:val="16"/>
              </w:rPr>
              <w:t>Nº</w:t>
            </w:r>
            <w:proofErr w:type="spellEnd"/>
            <w:r w:rsidRPr="4F27FC40">
              <w:rPr>
                <w:sz w:val="16"/>
                <w:szCs w:val="16"/>
              </w:rPr>
              <w:t xml:space="preserve"> 1</w:t>
            </w:r>
          </w:p>
        </w:tc>
        <w:tc>
          <w:tcPr>
            <w:tcW w:w="3433" w:type="dxa"/>
            <w:noWrap/>
            <w:vAlign w:val="center"/>
            <w:hideMark/>
          </w:tcPr>
          <w:p w14:paraId="79CEF4EC"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3D7207" w14:paraId="34ECE21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0A9E46A2" w14:textId="77777777" w:rsidR="00557ABA" w:rsidRPr="0038196A" w:rsidRDefault="00557ABA" w:rsidP="4F27FC40">
            <w:pPr>
              <w:ind w:left="-284" w:right="-214"/>
              <w:jc w:val="center"/>
              <w:rPr>
                <w:sz w:val="16"/>
                <w:szCs w:val="16"/>
              </w:rPr>
            </w:pPr>
            <w:r w:rsidRPr="4F27FC40">
              <w:rPr>
                <w:sz w:val="16"/>
                <w:szCs w:val="16"/>
              </w:rPr>
              <w:t>861</w:t>
            </w:r>
          </w:p>
        </w:tc>
        <w:tc>
          <w:tcPr>
            <w:tcW w:w="4875" w:type="dxa"/>
            <w:vAlign w:val="center"/>
            <w:hideMark/>
          </w:tcPr>
          <w:p w14:paraId="4C651355"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ROBO CON LESIONES GRAVES GRAVÍSIMAS. ART. 433 </w:t>
            </w:r>
            <w:proofErr w:type="spellStart"/>
            <w:r w:rsidRPr="4F27FC40">
              <w:rPr>
                <w:sz w:val="16"/>
                <w:szCs w:val="16"/>
              </w:rPr>
              <w:t>Nº</w:t>
            </w:r>
            <w:proofErr w:type="spellEnd"/>
            <w:r w:rsidRPr="4F27FC40">
              <w:rPr>
                <w:sz w:val="16"/>
                <w:szCs w:val="16"/>
              </w:rPr>
              <w:t xml:space="preserve"> 2</w:t>
            </w:r>
          </w:p>
        </w:tc>
        <w:tc>
          <w:tcPr>
            <w:tcW w:w="3433" w:type="dxa"/>
            <w:noWrap/>
            <w:vAlign w:val="center"/>
            <w:hideMark/>
          </w:tcPr>
          <w:p w14:paraId="7A12D6D6"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3D7207" w14:paraId="65F392B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32B8D382" w14:textId="77777777" w:rsidR="00557ABA" w:rsidRPr="0038196A" w:rsidRDefault="00557ABA" w:rsidP="4F27FC40">
            <w:pPr>
              <w:ind w:left="-284" w:right="-214"/>
              <w:jc w:val="center"/>
              <w:rPr>
                <w:sz w:val="16"/>
                <w:szCs w:val="16"/>
              </w:rPr>
            </w:pPr>
            <w:r w:rsidRPr="4F27FC40">
              <w:rPr>
                <w:sz w:val="16"/>
                <w:szCs w:val="16"/>
              </w:rPr>
              <w:t>862</w:t>
            </w:r>
          </w:p>
        </w:tc>
        <w:tc>
          <w:tcPr>
            <w:tcW w:w="4875" w:type="dxa"/>
            <w:vAlign w:val="center"/>
            <w:hideMark/>
          </w:tcPr>
          <w:p w14:paraId="12D5F917"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ROBO CON RETENCIÓN DE VICTIMAS O LESIONES GRAVES. ART. 433 </w:t>
            </w:r>
            <w:proofErr w:type="spellStart"/>
            <w:r w:rsidRPr="4F27FC40">
              <w:rPr>
                <w:sz w:val="16"/>
                <w:szCs w:val="16"/>
              </w:rPr>
              <w:t>Nº</w:t>
            </w:r>
            <w:proofErr w:type="spellEnd"/>
            <w:r w:rsidRPr="4F27FC40">
              <w:rPr>
                <w:sz w:val="16"/>
                <w:szCs w:val="16"/>
              </w:rPr>
              <w:t xml:space="preserve"> 3</w:t>
            </w:r>
          </w:p>
        </w:tc>
        <w:tc>
          <w:tcPr>
            <w:tcW w:w="3433" w:type="dxa"/>
            <w:noWrap/>
            <w:vAlign w:val="center"/>
            <w:hideMark/>
          </w:tcPr>
          <w:p w14:paraId="7A0C7874"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3D7207" w14:paraId="19BF9366"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3CB9E679" w14:textId="77777777" w:rsidR="00557ABA" w:rsidRPr="0038196A" w:rsidRDefault="00557ABA" w:rsidP="4F27FC40">
            <w:pPr>
              <w:ind w:left="-284" w:right="-214"/>
              <w:jc w:val="center"/>
              <w:rPr>
                <w:sz w:val="16"/>
                <w:szCs w:val="16"/>
              </w:rPr>
            </w:pPr>
            <w:r w:rsidRPr="4F27FC40">
              <w:rPr>
                <w:sz w:val="16"/>
                <w:szCs w:val="16"/>
              </w:rPr>
              <w:t>522</w:t>
            </w:r>
          </w:p>
        </w:tc>
        <w:tc>
          <w:tcPr>
            <w:tcW w:w="4875" w:type="dxa"/>
            <w:vAlign w:val="center"/>
            <w:hideMark/>
          </w:tcPr>
          <w:p w14:paraId="42394C4C"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MALTRATO DE OBRA A FISCALES O DEFENSORES EN EL DESEMPEÑO DE SUS FUNCIONES, INCLUYE CASTRACIÓN Y MUTILACIÓN ART. 268 QUATER</w:t>
            </w:r>
          </w:p>
        </w:tc>
        <w:tc>
          <w:tcPr>
            <w:tcW w:w="3433" w:type="dxa"/>
            <w:noWrap/>
            <w:vAlign w:val="center"/>
            <w:hideMark/>
          </w:tcPr>
          <w:p w14:paraId="523D73BC"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5C16A38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7BFAD99C" w14:textId="77777777" w:rsidR="00557ABA" w:rsidRPr="0038196A" w:rsidRDefault="00557ABA" w:rsidP="4F27FC40">
            <w:pPr>
              <w:ind w:left="-284" w:right="-214"/>
              <w:jc w:val="center"/>
              <w:rPr>
                <w:sz w:val="16"/>
                <w:szCs w:val="16"/>
              </w:rPr>
            </w:pPr>
            <w:r w:rsidRPr="4F27FC40">
              <w:rPr>
                <w:sz w:val="16"/>
                <w:szCs w:val="16"/>
              </w:rPr>
              <w:t>764</w:t>
            </w:r>
          </w:p>
        </w:tc>
        <w:tc>
          <w:tcPr>
            <w:tcW w:w="4875" w:type="dxa"/>
            <w:vAlign w:val="center"/>
            <w:hideMark/>
          </w:tcPr>
          <w:p w14:paraId="16B59FDB"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MALTRATO COMETIDO POR PERSONA CON DEBER DE CUIDADO ART. 403 BIS INC. FINAL.</w:t>
            </w:r>
          </w:p>
        </w:tc>
        <w:tc>
          <w:tcPr>
            <w:tcW w:w="3433" w:type="dxa"/>
            <w:noWrap/>
            <w:vAlign w:val="center"/>
            <w:hideMark/>
          </w:tcPr>
          <w:p w14:paraId="504E87CF"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LAS PERSONAS</w:t>
            </w:r>
          </w:p>
        </w:tc>
      </w:tr>
      <w:tr w:rsidR="00557ABA" w:rsidRPr="003D7207" w14:paraId="592F4F42"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61FA83E5" w14:textId="77777777" w:rsidR="00557ABA" w:rsidRPr="0038196A" w:rsidRDefault="00557ABA" w:rsidP="4F27FC40">
            <w:pPr>
              <w:ind w:left="-284" w:right="-214"/>
              <w:jc w:val="center"/>
              <w:rPr>
                <w:sz w:val="16"/>
                <w:szCs w:val="16"/>
              </w:rPr>
            </w:pPr>
            <w:r w:rsidRPr="4F27FC40">
              <w:rPr>
                <w:sz w:val="16"/>
                <w:szCs w:val="16"/>
              </w:rPr>
              <w:t>11102</w:t>
            </w:r>
          </w:p>
        </w:tc>
        <w:tc>
          <w:tcPr>
            <w:tcW w:w="4875" w:type="dxa"/>
            <w:vAlign w:val="center"/>
            <w:hideMark/>
          </w:tcPr>
          <w:p w14:paraId="190A794D"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MALTRATO DE OBRA A GENDARME EN EL DESEMPEÑO DE SUS FUNCIONES ART. 15 B Y C DL 2859 LEY ORGÁNICA DE GENDARMERÍA</w:t>
            </w:r>
          </w:p>
        </w:tc>
        <w:tc>
          <w:tcPr>
            <w:tcW w:w="3433" w:type="dxa"/>
            <w:noWrap/>
            <w:vAlign w:val="center"/>
            <w:hideMark/>
          </w:tcPr>
          <w:p w14:paraId="62BE6194"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AL DECRETO LEY 2859 LEY ORGÁNICA DE GENDARMERÍA</w:t>
            </w:r>
          </w:p>
        </w:tc>
      </w:tr>
      <w:tr w:rsidR="00557ABA" w:rsidRPr="003D7207" w14:paraId="2B8F9C1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585FF41E" w14:textId="77777777" w:rsidR="00557ABA" w:rsidRPr="0038196A" w:rsidRDefault="00557ABA" w:rsidP="4F27FC40">
            <w:pPr>
              <w:ind w:left="-284" w:right="-214"/>
              <w:jc w:val="center"/>
              <w:rPr>
                <w:sz w:val="16"/>
                <w:szCs w:val="16"/>
              </w:rPr>
            </w:pPr>
            <w:r w:rsidRPr="4F27FC40">
              <w:rPr>
                <w:sz w:val="16"/>
                <w:szCs w:val="16"/>
              </w:rPr>
              <w:t>12081</w:t>
            </w:r>
          </w:p>
        </w:tc>
        <w:tc>
          <w:tcPr>
            <w:tcW w:w="4875" w:type="dxa"/>
            <w:vAlign w:val="center"/>
            <w:hideMark/>
          </w:tcPr>
          <w:p w14:paraId="02E8F02F"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MALTRATO DE OBRA A CARABINEROS ART. 416 BIS CÓDIGO DE JUSTICIA MILITAR</w:t>
            </w:r>
          </w:p>
        </w:tc>
        <w:tc>
          <w:tcPr>
            <w:tcW w:w="3433" w:type="dxa"/>
            <w:noWrap/>
            <w:vAlign w:val="center"/>
            <w:hideMark/>
          </w:tcPr>
          <w:p w14:paraId="4E5C8AA0"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3D7207" w14:paraId="2A75A94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6EA56E20" w14:textId="77777777" w:rsidR="00557ABA" w:rsidRPr="0038196A" w:rsidRDefault="00557ABA" w:rsidP="4F27FC40">
            <w:pPr>
              <w:ind w:left="-284" w:right="-214"/>
              <w:jc w:val="center"/>
              <w:rPr>
                <w:sz w:val="16"/>
                <w:szCs w:val="16"/>
              </w:rPr>
            </w:pPr>
            <w:r w:rsidRPr="4F27FC40">
              <w:rPr>
                <w:sz w:val="16"/>
                <w:szCs w:val="16"/>
              </w:rPr>
              <w:t>22100</w:t>
            </w:r>
          </w:p>
        </w:tc>
        <w:tc>
          <w:tcPr>
            <w:tcW w:w="4875" w:type="dxa"/>
            <w:vAlign w:val="center"/>
            <w:hideMark/>
          </w:tcPr>
          <w:p w14:paraId="0F2506EB"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MALTRATO HABITUAL (VIOLENCIA INTRAFAMILIAR) ART. 14 LEY 20.066.</w:t>
            </w:r>
          </w:p>
        </w:tc>
        <w:tc>
          <w:tcPr>
            <w:tcW w:w="3433" w:type="dxa"/>
            <w:noWrap/>
            <w:vAlign w:val="center"/>
            <w:hideMark/>
          </w:tcPr>
          <w:p w14:paraId="26E7EE77"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VIOLENCIA INTRAFAMILIAR</w:t>
            </w:r>
          </w:p>
        </w:tc>
      </w:tr>
      <w:tr w:rsidR="00557ABA" w:rsidRPr="003D7207" w14:paraId="6E87FF0A"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67874B90" w14:textId="77777777" w:rsidR="00557ABA" w:rsidRPr="0038196A" w:rsidRDefault="00557ABA" w:rsidP="4F27FC40">
            <w:pPr>
              <w:ind w:left="-284" w:right="-214"/>
              <w:jc w:val="center"/>
              <w:rPr>
                <w:sz w:val="16"/>
                <w:szCs w:val="16"/>
              </w:rPr>
            </w:pPr>
            <w:r w:rsidRPr="4F27FC40">
              <w:rPr>
                <w:sz w:val="16"/>
                <w:szCs w:val="16"/>
              </w:rPr>
              <w:t>21001</w:t>
            </w:r>
          </w:p>
        </w:tc>
        <w:tc>
          <w:tcPr>
            <w:tcW w:w="4875" w:type="dxa"/>
            <w:vAlign w:val="center"/>
            <w:hideMark/>
          </w:tcPr>
          <w:p w14:paraId="549E1AE9"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INJURIAS Y CALUMNIAS POR MEDIOS DE COMUNICACIÓN SOCIAL. ART. 29 LEY 19733.</w:t>
            </w:r>
          </w:p>
        </w:tc>
        <w:tc>
          <w:tcPr>
            <w:tcW w:w="3433" w:type="dxa"/>
            <w:noWrap/>
            <w:vAlign w:val="center"/>
            <w:hideMark/>
          </w:tcPr>
          <w:p w14:paraId="35E61C38"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LIBERTAD DE OPINIÓN E INFORMACIÓN</w:t>
            </w:r>
          </w:p>
        </w:tc>
      </w:tr>
      <w:tr w:rsidR="00557ABA" w:rsidRPr="003D7207" w14:paraId="2DCC168B"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3741504D" w14:textId="77777777" w:rsidR="00557ABA" w:rsidRPr="0038196A" w:rsidRDefault="00557ABA" w:rsidP="4F27FC40">
            <w:pPr>
              <w:ind w:left="-284" w:right="-214"/>
              <w:jc w:val="center"/>
              <w:rPr>
                <w:sz w:val="16"/>
                <w:szCs w:val="16"/>
              </w:rPr>
            </w:pPr>
            <w:r w:rsidRPr="4F27FC40">
              <w:rPr>
                <w:sz w:val="16"/>
                <w:szCs w:val="16"/>
              </w:rPr>
              <w:t>21003</w:t>
            </w:r>
          </w:p>
        </w:tc>
        <w:tc>
          <w:tcPr>
            <w:tcW w:w="4875" w:type="dxa"/>
            <w:vAlign w:val="center"/>
            <w:hideMark/>
          </w:tcPr>
          <w:p w14:paraId="329C83E8"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DIVULGACIÓN DE IDENTIDAD DE MENORES POR MEDIOS DE COMUNIC. SOCIAL. ART.33 INC. 1 LEY 19.733.</w:t>
            </w:r>
          </w:p>
        </w:tc>
        <w:tc>
          <w:tcPr>
            <w:tcW w:w="3433" w:type="dxa"/>
            <w:noWrap/>
            <w:vAlign w:val="center"/>
            <w:hideMark/>
          </w:tcPr>
          <w:p w14:paraId="200499FE"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LIBERTAD DE OPINIÓN E INFORMACIÓN</w:t>
            </w:r>
          </w:p>
        </w:tc>
      </w:tr>
      <w:tr w:rsidR="00557ABA" w:rsidRPr="003D7207" w14:paraId="212FFCC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7E51002D" w14:textId="77777777" w:rsidR="00557ABA" w:rsidRPr="0038196A" w:rsidRDefault="00557ABA" w:rsidP="4F27FC40">
            <w:pPr>
              <w:ind w:left="-284" w:right="-214"/>
              <w:jc w:val="center"/>
              <w:rPr>
                <w:sz w:val="16"/>
                <w:szCs w:val="16"/>
              </w:rPr>
            </w:pPr>
            <w:r w:rsidRPr="4F27FC40">
              <w:rPr>
                <w:sz w:val="16"/>
                <w:szCs w:val="16"/>
              </w:rPr>
              <w:t>854</w:t>
            </w:r>
          </w:p>
        </w:tc>
        <w:tc>
          <w:tcPr>
            <w:tcW w:w="4875" w:type="dxa"/>
            <w:noWrap/>
            <w:vAlign w:val="center"/>
            <w:hideMark/>
          </w:tcPr>
          <w:p w14:paraId="0F2CBA60"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INCENDIO CON PELIGRO PARA LAS PERSONAS ARTS. 475 Y 476 </w:t>
            </w:r>
            <w:proofErr w:type="spellStart"/>
            <w:r w:rsidRPr="4F27FC40">
              <w:rPr>
                <w:sz w:val="16"/>
                <w:szCs w:val="16"/>
              </w:rPr>
              <w:t>N°</w:t>
            </w:r>
            <w:proofErr w:type="spellEnd"/>
            <w:r w:rsidRPr="4F27FC40">
              <w:rPr>
                <w:sz w:val="16"/>
                <w:szCs w:val="16"/>
              </w:rPr>
              <w:t xml:space="preserve"> 1 y 2</w:t>
            </w:r>
          </w:p>
        </w:tc>
        <w:tc>
          <w:tcPr>
            <w:tcW w:w="3433" w:type="dxa"/>
            <w:noWrap/>
            <w:vAlign w:val="center"/>
            <w:hideMark/>
          </w:tcPr>
          <w:p w14:paraId="679F6302"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3D7207" w14:paraId="0AFA149E"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D2FC280" w14:textId="77777777" w:rsidR="00557ABA" w:rsidRPr="0038196A" w:rsidRDefault="00557ABA" w:rsidP="4F27FC40">
            <w:pPr>
              <w:ind w:left="-284" w:right="-214"/>
              <w:jc w:val="center"/>
              <w:rPr>
                <w:sz w:val="16"/>
                <w:szCs w:val="16"/>
              </w:rPr>
            </w:pPr>
            <w:r w:rsidRPr="4F27FC40">
              <w:rPr>
                <w:sz w:val="16"/>
                <w:szCs w:val="16"/>
              </w:rPr>
              <w:t>12140</w:t>
            </w:r>
          </w:p>
        </w:tc>
        <w:tc>
          <w:tcPr>
            <w:tcW w:w="4875" w:type="dxa"/>
            <w:noWrap/>
            <w:vAlign w:val="center"/>
            <w:hideMark/>
          </w:tcPr>
          <w:p w14:paraId="32D2B0D0"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TRÁFICO DE ORGANOS ART. 13 LEY 19.451 SOBRE TRASPLANTE Y DONACIÓN DE ORGANOS</w:t>
            </w:r>
          </w:p>
        </w:tc>
        <w:tc>
          <w:tcPr>
            <w:tcW w:w="3433" w:type="dxa"/>
            <w:noWrap/>
            <w:vAlign w:val="center"/>
            <w:hideMark/>
          </w:tcPr>
          <w:p w14:paraId="620AB6E2"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 OTROS TEXTOS LEGALES</w:t>
            </w:r>
          </w:p>
        </w:tc>
      </w:tr>
      <w:tr w:rsidR="00557ABA" w:rsidRPr="003D7207" w14:paraId="79A8757D"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5C3EB019" w14:textId="77777777" w:rsidR="00557ABA" w:rsidRPr="0038196A" w:rsidRDefault="00557ABA" w:rsidP="4F27FC40">
            <w:pPr>
              <w:ind w:left="-284" w:right="-214"/>
              <w:jc w:val="center"/>
              <w:rPr>
                <w:sz w:val="16"/>
                <w:szCs w:val="16"/>
              </w:rPr>
            </w:pPr>
            <w:r w:rsidRPr="4F27FC40">
              <w:rPr>
                <w:sz w:val="16"/>
                <w:szCs w:val="16"/>
              </w:rPr>
              <w:t>515</w:t>
            </w:r>
          </w:p>
        </w:tc>
        <w:tc>
          <w:tcPr>
            <w:tcW w:w="4875" w:type="dxa"/>
            <w:noWrap/>
            <w:vAlign w:val="center"/>
            <w:hideMark/>
          </w:tcPr>
          <w:p w14:paraId="5D8CB904"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ATENTADOS Y AMENAZAS CONTRA LA AUTORIDAD. ART. 261 Nº1 y 264</w:t>
            </w:r>
          </w:p>
        </w:tc>
        <w:tc>
          <w:tcPr>
            <w:tcW w:w="3433" w:type="dxa"/>
            <w:noWrap/>
            <w:vAlign w:val="center"/>
            <w:hideMark/>
          </w:tcPr>
          <w:p w14:paraId="0BCF6636"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41608E2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5D9A2A7" w14:textId="77777777" w:rsidR="00557ABA" w:rsidRPr="0038196A" w:rsidRDefault="00557ABA" w:rsidP="4F27FC40">
            <w:pPr>
              <w:ind w:left="-284" w:right="-214"/>
              <w:jc w:val="center"/>
              <w:rPr>
                <w:sz w:val="16"/>
                <w:szCs w:val="16"/>
              </w:rPr>
            </w:pPr>
            <w:r w:rsidRPr="4F27FC40">
              <w:rPr>
                <w:sz w:val="16"/>
                <w:szCs w:val="16"/>
              </w:rPr>
              <w:t>523</w:t>
            </w:r>
          </w:p>
        </w:tc>
        <w:tc>
          <w:tcPr>
            <w:tcW w:w="4875" w:type="dxa"/>
            <w:noWrap/>
            <w:vAlign w:val="center"/>
            <w:hideMark/>
          </w:tcPr>
          <w:p w14:paraId="3E3F2494"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AMENAZA A FISCALES O DEFENSORES EN EL DESEMPEÑO DE SUS FUNCIONES, ART. 268 QUINQUIES</w:t>
            </w:r>
          </w:p>
        </w:tc>
        <w:tc>
          <w:tcPr>
            <w:tcW w:w="3433" w:type="dxa"/>
            <w:noWrap/>
            <w:vAlign w:val="center"/>
            <w:hideMark/>
          </w:tcPr>
          <w:p w14:paraId="575F1B5D"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190F16A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2C513937" w14:textId="77777777" w:rsidR="00557ABA" w:rsidRPr="0038196A" w:rsidRDefault="00557ABA" w:rsidP="4F27FC40">
            <w:pPr>
              <w:ind w:left="-284" w:right="-214"/>
              <w:jc w:val="center"/>
              <w:rPr>
                <w:sz w:val="16"/>
                <w:szCs w:val="16"/>
              </w:rPr>
            </w:pPr>
            <w:r w:rsidRPr="4F27FC40">
              <w:rPr>
                <w:sz w:val="16"/>
                <w:szCs w:val="16"/>
              </w:rPr>
              <w:t>524</w:t>
            </w:r>
          </w:p>
        </w:tc>
        <w:tc>
          <w:tcPr>
            <w:tcW w:w="4875" w:type="dxa"/>
            <w:noWrap/>
            <w:vAlign w:val="center"/>
            <w:hideMark/>
          </w:tcPr>
          <w:p w14:paraId="6A575085"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AMENAZAS SIMPLES CONTRA PERSONAS Y PROPIEDADES. ART. 296 Nº3.</w:t>
            </w:r>
          </w:p>
        </w:tc>
        <w:tc>
          <w:tcPr>
            <w:tcW w:w="3433" w:type="dxa"/>
            <w:noWrap/>
            <w:vAlign w:val="center"/>
            <w:hideMark/>
          </w:tcPr>
          <w:p w14:paraId="1F3FA356"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6FB8470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41B60957" w14:textId="77777777" w:rsidR="00557ABA" w:rsidRPr="0038196A" w:rsidRDefault="00557ABA" w:rsidP="4F27FC40">
            <w:pPr>
              <w:ind w:left="-284" w:right="-214"/>
              <w:jc w:val="center"/>
              <w:rPr>
                <w:sz w:val="16"/>
                <w:szCs w:val="16"/>
              </w:rPr>
            </w:pPr>
            <w:r w:rsidRPr="4F27FC40">
              <w:rPr>
                <w:sz w:val="16"/>
                <w:szCs w:val="16"/>
              </w:rPr>
              <w:t>525</w:t>
            </w:r>
          </w:p>
        </w:tc>
        <w:tc>
          <w:tcPr>
            <w:tcW w:w="4875" w:type="dxa"/>
            <w:noWrap/>
            <w:vAlign w:val="center"/>
            <w:hideMark/>
          </w:tcPr>
          <w:p w14:paraId="68F15392"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AMENAZAS CONDICIONALES CONTRA PERSONAS Y PROPIEDADES. ART. 296 Nº1 y 2, ART. 297 CP.</w:t>
            </w:r>
          </w:p>
        </w:tc>
        <w:tc>
          <w:tcPr>
            <w:tcW w:w="3433" w:type="dxa"/>
            <w:noWrap/>
            <w:vAlign w:val="center"/>
            <w:hideMark/>
          </w:tcPr>
          <w:p w14:paraId="25827737"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5F45C30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2D488A60" w14:textId="77777777" w:rsidR="00557ABA" w:rsidRPr="0038196A" w:rsidRDefault="00557ABA" w:rsidP="4F27FC40">
            <w:pPr>
              <w:ind w:left="-284" w:right="-214"/>
              <w:jc w:val="center"/>
              <w:rPr>
                <w:sz w:val="16"/>
                <w:szCs w:val="16"/>
              </w:rPr>
            </w:pPr>
            <w:r w:rsidRPr="4F27FC40">
              <w:rPr>
                <w:sz w:val="16"/>
                <w:szCs w:val="16"/>
              </w:rPr>
              <w:t>530</w:t>
            </w:r>
          </w:p>
        </w:tc>
        <w:tc>
          <w:tcPr>
            <w:tcW w:w="4875" w:type="dxa"/>
            <w:noWrap/>
            <w:vAlign w:val="center"/>
            <w:hideMark/>
          </w:tcPr>
          <w:p w14:paraId="226F4ADE"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AMENAZAS CONTRA PROFESIONALES Y FUNCIONARIOS DE SALUD Y MANIPULADORES DE ALIMENTOS</w:t>
            </w:r>
          </w:p>
        </w:tc>
        <w:tc>
          <w:tcPr>
            <w:tcW w:w="3433" w:type="dxa"/>
            <w:noWrap/>
            <w:vAlign w:val="center"/>
            <w:hideMark/>
          </w:tcPr>
          <w:p w14:paraId="74421032"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3D6AEE5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45ACF4C" w14:textId="77777777" w:rsidR="00557ABA" w:rsidRPr="0038196A" w:rsidRDefault="00557ABA" w:rsidP="4F27FC40">
            <w:pPr>
              <w:ind w:left="-284" w:right="-214"/>
              <w:jc w:val="center"/>
              <w:rPr>
                <w:sz w:val="16"/>
                <w:szCs w:val="16"/>
              </w:rPr>
            </w:pPr>
            <w:r w:rsidRPr="4F27FC40">
              <w:rPr>
                <w:sz w:val="16"/>
                <w:szCs w:val="16"/>
              </w:rPr>
              <w:t>11004</w:t>
            </w:r>
          </w:p>
        </w:tc>
        <w:tc>
          <w:tcPr>
            <w:tcW w:w="4875" w:type="dxa"/>
            <w:noWrap/>
            <w:vAlign w:val="center"/>
            <w:hideMark/>
          </w:tcPr>
          <w:p w14:paraId="6F318C21"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AMENAZAR, SIMPLE O CONDICIONALMENTE U OFENDER A PERSONAL DE INVESTIGACIONES. (ART. 17 </w:t>
            </w:r>
            <w:proofErr w:type="spellStart"/>
            <w:r w:rsidRPr="4F27FC40">
              <w:rPr>
                <w:sz w:val="16"/>
                <w:szCs w:val="16"/>
              </w:rPr>
              <w:t>quáter</w:t>
            </w:r>
            <w:proofErr w:type="spellEnd"/>
            <w:r w:rsidRPr="4F27FC40">
              <w:rPr>
                <w:sz w:val="16"/>
                <w:szCs w:val="16"/>
              </w:rPr>
              <w:t>)</w:t>
            </w:r>
          </w:p>
        </w:tc>
        <w:tc>
          <w:tcPr>
            <w:tcW w:w="3433" w:type="dxa"/>
            <w:noWrap/>
            <w:vAlign w:val="center"/>
            <w:hideMark/>
          </w:tcPr>
          <w:p w14:paraId="31E69B6E"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AL DECRETO LEY 2.460 LEY ORGÁNICA DE INVESTIGACIONES</w:t>
            </w:r>
          </w:p>
        </w:tc>
      </w:tr>
      <w:tr w:rsidR="00557ABA" w:rsidRPr="003D7207" w14:paraId="7EBE0CD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76D0478" w14:textId="77777777" w:rsidR="00557ABA" w:rsidRPr="0038196A" w:rsidRDefault="00557ABA" w:rsidP="4F27FC40">
            <w:pPr>
              <w:ind w:left="-284" w:right="-214"/>
              <w:jc w:val="center"/>
              <w:rPr>
                <w:sz w:val="16"/>
                <w:szCs w:val="16"/>
              </w:rPr>
            </w:pPr>
            <w:r w:rsidRPr="4F27FC40">
              <w:rPr>
                <w:sz w:val="16"/>
                <w:szCs w:val="16"/>
              </w:rPr>
              <w:t>11103</w:t>
            </w:r>
          </w:p>
        </w:tc>
        <w:tc>
          <w:tcPr>
            <w:tcW w:w="4875" w:type="dxa"/>
            <w:noWrap/>
            <w:vAlign w:val="center"/>
            <w:hideMark/>
          </w:tcPr>
          <w:p w14:paraId="24F30293"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AMENAZA A GENDARME EN EL DESEMPEÑO DE SUS FUNCIONES ART. 15 D DL 2589 LEY ORGÁNICA DE GENDARMERÍA</w:t>
            </w:r>
          </w:p>
        </w:tc>
        <w:tc>
          <w:tcPr>
            <w:tcW w:w="3433" w:type="dxa"/>
            <w:noWrap/>
            <w:vAlign w:val="center"/>
            <w:hideMark/>
          </w:tcPr>
          <w:p w14:paraId="43534F57"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AL DECRETO LEY 2859 LEY ORGÁNICA DE GENDARMERÍA</w:t>
            </w:r>
          </w:p>
        </w:tc>
      </w:tr>
      <w:tr w:rsidR="00557ABA" w:rsidRPr="003D7207" w14:paraId="60CE596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3BA010A7" w14:textId="77777777" w:rsidR="00557ABA" w:rsidRPr="0038196A" w:rsidRDefault="00557ABA" w:rsidP="4F27FC40">
            <w:pPr>
              <w:ind w:left="-284" w:right="-214"/>
              <w:jc w:val="center"/>
              <w:rPr>
                <w:sz w:val="16"/>
                <w:szCs w:val="16"/>
              </w:rPr>
            </w:pPr>
            <w:r w:rsidRPr="4F27FC40">
              <w:rPr>
                <w:sz w:val="16"/>
                <w:szCs w:val="16"/>
              </w:rPr>
              <w:t>14066</w:t>
            </w:r>
          </w:p>
        </w:tc>
        <w:tc>
          <w:tcPr>
            <w:tcW w:w="4875" w:type="dxa"/>
            <w:noWrap/>
            <w:vAlign w:val="center"/>
            <w:hideMark/>
          </w:tcPr>
          <w:p w14:paraId="61FF86E8"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LESIONAR O AMENAZAR A FISCALIZADOR DE TRASPORTES ART 196 OCTIES DE LA LEY DEL TRÁNSITO</w:t>
            </w:r>
          </w:p>
        </w:tc>
        <w:tc>
          <w:tcPr>
            <w:tcW w:w="3433" w:type="dxa"/>
            <w:noWrap/>
            <w:vAlign w:val="center"/>
            <w:hideMark/>
          </w:tcPr>
          <w:p w14:paraId="51D755A5"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557ABA" w:rsidRPr="003D7207" w14:paraId="16BFF33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53A36DEA" w14:textId="77777777" w:rsidR="00557ABA" w:rsidRPr="0038196A" w:rsidRDefault="00557ABA" w:rsidP="4F27FC40">
            <w:pPr>
              <w:ind w:left="-284" w:right="-214"/>
              <w:jc w:val="center"/>
              <w:rPr>
                <w:sz w:val="16"/>
                <w:szCs w:val="16"/>
              </w:rPr>
            </w:pPr>
            <w:r w:rsidRPr="4F27FC40">
              <w:rPr>
                <w:sz w:val="16"/>
                <w:szCs w:val="16"/>
              </w:rPr>
              <w:t>12082</w:t>
            </w:r>
          </w:p>
        </w:tc>
        <w:tc>
          <w:tcPr>
            <w:tcW w:w="4875" w:type="dxa"/>
            <w:noWrap/>
            <w:vAlign w:val="center"/>
            <w:hideMark/>
          </w:tcPr>
          <w:p w14:paraId="60C05AB1"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AMENAZAS A CARABINEROS ART. 417 CÓDIGO DE JUSTICIA MILITAR</w:t>
            </w:r>
          </w:p>
        </w:tc>
        <w:tc>
          <w:tcPr>
            <w:tcW w:w="3433" w:type="dxa"/>
            <w:noWrap/>
            <w:vAlign w:val="center"/>
            <w:hideMark/>
          </w:tcPr>
          <w:p w14:paraId="5F716376"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3D7207" w14:paraId="02F00FB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F7A42E7" w14:textId="77777777" w:rsidR="00557ABA" w:rsidRPr="0038196A" w:rsidRDefault="00557ABA" w:rsidP="4F27FC40">
            <w:pPr>
              <w:ind w:left="-284" w:right="-214"/>
              <w:jc w:val="center"/>
              <w:rPr>
                <w:sz w:val="16"/>
                <w:szCs w:val="16"/>
              </w:rPr>
            </w:pPr>
            <w:r w:rsidRPr="4F27FC40">
              <w:rPr>
                <w:sz w:val="16"/>
                <w:szCs w:val="16"/>
              </w:rPr>
              <w:t>13030</w:t>
            </w:r>
          </w:p>
        </w:tc>
        <w:tc>
          <w:tcPr>
            <w:tcW w:w="4875" w:type="dxa"/>
            <w:noWrap/>
            <w:vAlign w:val="center"/>
            <w:hideMark/>
          </w:tcPr>
          <w:p w14:paraId="41EE8847"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AMENAZA CON ARMA (FALTA) ART. 494 </w:t>
            </w:r>
            <w:proofErr w:type="spellStart"/>
            <w:r w:rsidRPr="4F27FC40">
              <w:rPr>
                <w:sz w:val="16"/>
                <w:szCs w:val="16"/>
              </w:rPr>
              <w:t>Nº</w:t>
            </w:r>
            <w:proofErr w:type="spellEnd"/>
            <w:r w:rsidRPr="4F27FC40">
              <w:rPr>
                <w:sz w:val="16"/>
                <w:szCs w:val="16"/>
              </w:rPr>
              <w:t xml:space="preserve"> 4 CÓDIGO PENAL</w:t>
            </w:r>
          </w:p>
        </w:tc>
        <w:tc>
          <w:tcPr>
            <w:tcW w:w="3433" w:type="dxa"/>
            <w:noWrap/>
            <w:vAlign w:val="center"/>
            <w:hideMark/>
          </w:tcPr>
          <w:p w14:paraId="46037001"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FALTA</w:t>
            </w:r>
          </w:p>
        </w:tc>
      </w:tr>
      <w:tr w:rsidR="00557ABA" w:rsidRPr="003D7207" w14:paraId="343D17E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0A97D4CF" w14:textId="77777777" w:rsidR="00557ABA" w:rsidRPr="0038196A" w:rsidRDefault="00557ABA" w:rsidP="4F27FC40">
            <w:pPr>
              <w:ind w:left="-284" w:right="-214"/>
              <w:jc w:val="center"/>
              <w:rPr>
                <w:sz w:val="16"/>
                <w:szCs w:val="16"/>
              </w:rPr>
            </w:pPr>
            <w:r w:rsidRPr="4F27FC40">
              <w:rPr>
                <w:sz w:val="16"/>
                <w:szCs w:val="16"/>
              </w:rPr>
              <w:t>534</w:t>
            </w:r>
          </w:p>
        </w:tc>
        <w:tc>
          <w:tcPr>
            <w:tcW w:w="4875" w:type="dxa"/>
            <w:noWrap/>
            <w:vAlign w:val="center"/>
            <w:hideMark/>
          </w:tcPr>
          <w:p w14:paraId="1F9F156A"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DISEMINAR GÉRMENES PARA CAUSAR ENFERMEDAD. ART 316</w:t>
            </w:r>
          </w:p>
        </w:tc>
        <w:tc>
          <w:tcPr>
            <w:tcW w:w="3433" w:type="dxa"/>
            <w:noWrap/>
            <w:vAlign w:val="center"/>
            <w:hideMark/>
          </w:tcPr>
          <w:p w14:paraId="47BD6AB0"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5C5C479B"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B019E4F" w14:textId="77777777" w:rsidR="00557ABA" w:rsidRPr="0038196A" w:rsidRDefault="00557ABA" w:rsidP="4F27FC40">
            <w:pPr>
              <w:ind w:left="-284" w:right="-214"/>
              <w:jc w:val="center"/>
              <w:rPr>
                <w:sz w:val="16"/>
                <w:szCs w:val="16"/>
              </w:rPr>
            </w:pPr>
            <w:r w:rsidRPr="4F27FC40">
              <w:rPr>
                <w:sz w:val="16"/>
                <w:szCs w:val="16"/>
              </w:rPr>
              <w:t>535</w:t>
            </w:r>
          </w:p>
        </w:tc>
        <w:tc>
          <w:tcPr>
            <w:tcW w:w="4875" w:type="dxa"/>
            <w:noWrap/>
            <w:vAlign w:val="center"/>
            <w:hideMark/>
          </w:tcPr>
          <w:p w14:paraId="2824A985"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INFRINGIR NORMAS HIGIÉNICAS Y DE SALUBRIDAD. ART 318</w:t>
            </w:r>
          </w:p>
        </w:tc>
        <w:tc>
          <w:tcPr>
            <w:tcW w:w="3433" w:type="dxa"/>
            <w:noWrap/>
            <w:vAlign w:val="center"/>
            <w:hideMark/>
          </w:tcPr>
          <w:p w14:paraId="31162F62"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6DCE01D9"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5B21130D" w14:textId="77777777" w:rsidR="00557ABA" w:rsidRPr="0038196A" w:rsidRDefault="00557ABA" w:rsidP="4F27FC40">
            <w:pPr>
              <w:ind w:left="-284" w:right="-214"/>
              <w:jc w:val="center"/>
              <w:rPr>
                <w:sz w:val="16"/>
                <w:szCs w:val="16"/>
              </w:rPr>
            </w:pPr>
            <w:r w:rsidRPr="4F27FC40">
              <w:rPr>
                <w:sz w:val="16"/>
                <w:szCs w:val="16"/>
              </w:rPr>
              <w:t>536</w:t>
            </w:r>
          </w:p>
        </w:tc>
        <w:tc>
          <w:tcPr>
            <w:tcW w:w="4875" w:type="dxa"/>
            <w:noWrap/>
            <w:vAlign w:val="center"/>
            <w:hideMark/>
          </w:tcPr>
          <w:p w14:paraId="3CB9411D"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PROPAGAR CONTAGIO A SABIENDAS. ART. 318 BIS.</w:t>
            </w:r>
          </w:p>
        </w:tc>
        <w:tc>
          <w:tcPr>
            <w:tcW w:w="3433" w:type="dxa"/>
            <w:noWrap/>
            <w:vAlign w:val="center"/>
            <w:hideMark/>
          </w:tcPr>
          <w:p w14:paraId="7F3CAEA8"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330710C7"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1645AFF" w14:textId="77777777" w:rsidR="00557ABA" w:rsidRPr="0038196A" w:rsidRDefault="00557ABA" w:rsidP="4F27FC40">
            <w:pPr>
              <w:ind w:left="-284" w:right="-214"/>
              <w:jc w:val="center"/>
              <w:rPr>
                <w:sz w:val="16"/>
                <w:szCs w:val="16"/>
              </w:rPr>
            </w:pPr>
            <w:r w:rsidRPr="4F27FC40">
              <w:rPr>
                <w:sz w:val="16"/>
                <w:szCs w:val="16"/>
              </w:rPr>
              <w:t>537</w:t>
            </w:r>
          </w:p>
        </w:tc>
        <w:tc>
          <w:tcPr>
            <w:tcW w:w="4875" w:type="dxa"/>
            <w:noWrap/>
            <w:vAlign w:val="center"/>
            <w:hideMark/>
          </w:tcPr>
          <w:p w14:paraId="6FFE483E"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EMPLEADOR QUE ORDENA INFRINGIR CUARENTENA. ART. 318 TER.</w:t>
            </w:r>
          </w:p>
        </w:tc>
        <w:tc>
          <w:tcPr>
            <w:tcW w:w="3433" w:type="dxa"/>
            <w:noWrap/>
            <w:vAlign w:val="center"/>
            <w:hideMark/>
          </w:tcPr>
          <w:p w14:paraId="4DF74245"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3D7207" w14:paraId="66C634CF"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1126CF53" w14:textId="77777777" w:rsidR="00557ABA" w:rsidRPr="0038196A" w:rsidRDefault="00557ABA" w:rsidP="4F27FC40">
            <w:pPr>
              <w:ind w:left="-284" w:right="-214"/>
              <w:jc w:val="center"/>
              <w:rPr>
                <w:sz w:val="16"/>
                <w:szCs w:val="16"/>
              </w:rPr>
            </w:pPr>
            <w:r w:rsidRPr="4F27FC40">
              <w:rPr>
                <w:sz w:val="16"/>
                <w:szCs w:val="16"/>
              </w:rPr>
              <w:t>231</w:t>
            </w:r>
          </w:p>
        </w:tc>
        <w:tc>
          <w:tcPr>
            <w:tcW w:w="4875" w:type="dxa"/>
            <w:noWrap/>
            <w:vAlign w:val="center"/>
            <w:hideMark/>
          </w:tcPr>
          <w:p w14:paraId="1CF33025"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APREMIOS ILEGÍTIMOS COMETIDOS POR EMPLEADOS PÚBLICOS. (ART. 150 D)</w:t>
            </w:r>
          </w:p>
        </w:tc>
        <w:tc>
          <w:tcPr>
            <w:tcW w:w="3433" w:type="dxa"/>
            <w:noWrap/>
            <w:vAlign w:val="center"/>
            <w:hideMark/>
          </w:tcPr>
          <w:p w14:paraId="5440395C"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6B32D77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76760613" w14:textId="77777777" w:rsidR="00557ABA" w:rsidRPr="0038196A" w:rsidRDefault="00557ABA" w:rsidP="4F27FC40">
            <w:pPr>
              <w:ind w:left="-284" w:right="-214"/>
              <w:jc w:val="center"/>
              <w:rPr>
                <w:sz w:val="16"/>
                <w:szCs w:val="16"/>
              </w:rPr>
            </w:pPr>
            <w:r w:rsidRPr="4F27FC40">
              <w:rPr>
                <w:sz w:val="16"/>
                <w:szCs w:val="16"/>
              </w:rPr>
              <w:t>234</w:t>
            </w:r>
          </w:p>
        </w:tc>
        <w:tc>
          <w:tcPr>
            <w:tcW w:w="4875" w:type="dxa"/>
            <w:noWrap/>
            <w:vAlign w:val="center"/>
            <w:hideMark/>
          </w:tcPr>
          <w:p w14:paraId="35C922BA"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APREMIOS ILEGÍTIMOS CON CUASIDELITO (ART. 150 E </w:t>
            </w:r>
            <w:proofErr w:type="spellStart"/>
            <w:r w:rsidRPr="4F27FC40">
              <w:rPr>
                <w:sz w:val="16"/>
                <w:szCs w:val="16"/>
              </w:rPr>
              <w:t>N°</w:t>
            </w:r>
            <w:proofErr w:type="spellEnd"/>
            <w:r w:rsidRPr="4F27FC40">
              <w:rPr>
                <w:sz w:val="16"/>
                <w:szCs w:val="16"/>
              </w:rPr>
              <w:t xml:space="preserve"> 3)</w:t>
            </w:r>
          </w:p>
        </w:tc>
        <w:tc>
          <w:tcPr>
            <w:tcW w:w="3433" w:type="dxa"/>
            <w:noWrap/>
            <w:vAlign w:val="center"/>
            <w:hideMark/>
          </w:tcPr>
          <w:p w14:paraId="09574BFA"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CRÍMENES Y SIMPLES DELITOS QUE AFECTAN DERECHOS GARANTIDOS POR LA CONSTITUCIÓN</w:t>
            </w:r>
          </w:p>
        </w:tc>
      </w:tr>
      <w:tr w:rsidR="00557ABA" w:rsidRPr="003D7207" w14:paraId="6B8F7678"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4BB0D1F2" w14:textId="77777777" w:rsidR="00557ABA" w:rsidRPr="0038196A" w:rsidRDefault="00557ABA" w:rsidP="4F27FC40">
            <w:pPr>
              <w:ind w:left="-284" w:right="-214"/>
              <w:jc w:val="center"/>
              <w:rPr>
                <w:sz w:val="16"/>
                <w:szCs w:val="16"/>
              </w:rPr>
            </w:pPr>
            <w:r w:rsidRPr="4F27FC40">
              <w:rPr>
                <w:sz w:val="16"/>
                <w:szCs w:val="16"/>
              </w:rPr>
              <w:t>602</w:t>
            </w:r>
          </w:p>
        </w:tc>
        <w:tc>
          <w:tcPr>
            <w:tcW w:w="4875" w:type="dxa"/>
            <w:noWrap/>
            <w:vAlign w:val="center"/>
            <w:hideMark/>
          </w:tcPr>
          <w:p w14:paraId="33C9B798"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ABANDONO DE NIÑOS.ART. 346 al 351.</w:t>
            </w:r>
          </w:p>
        </w:tc>
        <w:tc>
          <w:tcPr>
            <w:tcW w:w="3433" w:type="dxa"/>
            <w:noWrap/>
            <w:vAlign w:val="center"/>
            <w:hideMark/>
          </w:tcPr>
          <w:p w14:paraId="39638930"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ORDEN DE LAS FAMILIAS, MORALIDAD PÚBLICA Y LA INTEGRIDAD SEXUAL</w:t>
            </w:r>
          </w:p>
        </w:tc>
      </w:tr>
      <w:tr w:rsidR="00557ABA" w:rsidRPr="003D7207" w14:paraId="6D116D1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noWrap/>
            <w:vAlign w:val="center"/>
            <w:hideMark/>
          </w:tcPr>
          <w:p w14:paraId="6AC49455" w14:textId="77777777" w:rsidR="00557ABA" w:rsidRPr="0038196A" w:rsidRDefault="00557ABA" w:rsidP="4F27FC40">
            <w:pPr>
              <w:ind w:left="-284" w:right="-214"/>
              <w:jc w:val="center"/>
              <w:rPr>
                <w:sz w:val="16"/>
                <w:szCs w:val="16"/>
              </w:rPr>
            </w:pPr>
            <w:r w:rsidRPr="4F27FC40">
              <w:rPr>
                <w:sz w:val="16"/>
                <w:szCs w:val="16"/>
              </w:rPr>
              <w:t>603</w:t>
            </w:r>
          </w:p>
        </w:tc>
        <w:tc>
          <w:tcPr>
            <w:tcW w:w="4875" w:type="dxa"/>
            <w:noWrap/>
            <w:vAlign w:val="center"/>
            <w:hideMark/>
          </w:tcPr>
          <w:p w14:paraId="0A740E6A"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ABANDONO DE CONYUGE O DE PARIENTES ENFERMOS.ART.352.</w:t>
            </w:r>
          </w:p>
        </w:tc>
        <w:tc>
          <w:tcPr>
            <w:tcW w:w="3433" w:type="dxa"/>
            <w:noWrap/>
            <w:vAlign w:val="center"/>
            <w:hideMark/>
          </w:tcPr>
          <w:p w14:paraId="7812C522"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ORDEN DE LAS FAMILIAS, MORALIDAD PÚBLICA Y LA INTEGRIDAD SEXUAL</w:t>
            </w:r>
          </w:p>
        </w:tc>
      </w:tr>
      <w:tr w:rsidR="00557ABA" w:rsidRPr="003D7207" w14:paraId="16907A7F"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71F50F19" w14:textId="77777777" w:rsidR="00557ABA" w:rsidRPr="0038196A" w:rsidRDefault="00557ABA" w:rsidP="4F27FC40">
            <w:pPr>
              <w:ind w:left="-284" w:right="-214"/>
              <w:jc w:val="center"/>
              <w:rPr>
                <w:sz w:val="16"/>
                <w:szCs w:val="16"/>
              </w:rPr>
            </w:pPr>
            <w:r w:rsidRPr="4F27FC40">
              <w:rPr>
                <w:sz w:val="16"/>
                <w:szCs w:val="16"/>
              </w:rPr>
              <w:t>12078</w:t>
            </w:r>
          </w:p>
        </w:tc>
        <w:tc>
          <w:tcPr>
            <w:tcW w:w="4875" w:type="dxa"/>
            <w:noWrap/>
            <w:vAlign w:val="center"/>
            <w:hideMark/>
          </w:tcPr>
          <w:p w14:paraId="2812BB5E"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CONDUCCIÓN BAJO LA INFLUENCIA DEL ALCOHOL CON O SIN DAÑOS O LESIONES LEVES. 193 INC. 1 LEY DE TRANSITO</w:t>
            </w:r>
          </w:p>
        </w:tc>
        <w:tc>
          <w:tcPr>
            <w:tcW w:w="3433" w:type="dxa"/>
            <w:noWrap/>
            <w:vAlign w:val="center"/>
            <w:hideMark/>
          </w:tcPr>
          <w:p w14:paraId="7AD36B86"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TRÁNSITO</w:t>
            </w:r>
          </w:p>
        </w:tc>
      </w:tr>
      <w:tr w:rsidR="00557ABA" w:rsidRPr="003D7207" w14:paraId="4FB70004"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4BFBE38A" w14:textId="77777777" w:rsidR="00557ABA" w:rsidRPr="0038196A" w:rsidRDefault="00557ABA" w:rsidP="4F27FC40">
            <w:pPr>
              <w:ind w:left="-284" w:right="-214"/>
              <w:jc w:val="center"/>
              <w:rPr>
                <w:sz w:val="16"/>
                <w:szCs w:val="16"/>
              </w:rPr>
            </w:pPr>
            <w:r w:rsidRPr="4F27FC40">
              <w:rPr>
                <w:sz w:val="16"/>
                <w:szCs w:val="16"/>
              </w:rPr>
              <w:lastRenderedPageBreak/>
              <w:t>12079</w:t>
            </w:r>
          </w:p>
        </w:tc>
        <w:tc>
          <w:tcPr>
            <w:tcW w:w="4875" w:type="dxa"/>
            <w:noWrap/>
            <w:vAlign w:val="center"/>
            <w:hideMark/>
          </w:tcPr>
          <w:p w14:paraId="281753BE"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CONDUCCIÓN BAJO LA INFLUENCIA DEL ALCOHOL CAUSANDO LESIONES MENOS GRAVES 193 INC. 2 LEY DE TRANSITO</w:t>
            </w:r>
          </w:p>
        </w:tc>
        <w:tc>
          <w:tcPr>
            <w:tcW w:w="3433" w:type="dxa"/>
            <w:noWrap/>
            <w:vAlign w:val="center"/>
            <w:hideMark/>
          </w:tcPr>
          <w:p w14:paraId="56574019"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557ABA" w:rsidRPr="003D7207" w14:paraId="243226C2"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4199CD35" w14:textId="77777777" w:rsidR="00557ABA" w:rsidRPr="0038196A" w:rsidRDefault="00557ABA" w:rsidP="4F27FC40">
            <w:pPr>
              <w:ind w:left="-284" w:right="-214"/>
              <w:jc w:val="center"/>
              <w:rPr>
                <w:sz w:val="16"/>
                <w:szCs w:val="16"/>
              </w:rPr>
            </w:pPr>
            <w:r w:rsidRPr="4F27FC40">
              <w:rPr>
                <w:sz w:val="16"/>
                <w:szCs w:val="16"/>
              </w:rPr>
              <w:t>12080</w:t>
            </w:r>
          </w:p>
        </w:tc>
        <w:tc>
          <w:tcPr>
            <w:tcW w:w="4875" w:type="dxa"/>
            <w:noWrap/>
            <w:vAlign w:val="center"/>
            <w:hideMark/>
          </w:tcPr>
          <w:p w14:paraId="6595252B"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CONDUCCIÓN BAJO LA INFLUENCIA DEL ALCOHOL CAUSANDO LESIONES GRAVES 193 INC. 3 LEY DE TRANSITO</w:t>
            </w:r>
          </w:p>
        </w:tc>
        <w:tc>
          <w:tcPr>
            <w:tcW w:w="3433" w:type="dxa"/>
            <w:noWrap/>
            <w:vAlign w:val="center"/>
            <w:hideMark/>
          </w:tcPr>
          <w:p w14:paraId="0E870F95"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TRÁNSITO</w:t>
            </w:r>
          </w:p>
        </w:tc>
      </w:tr>
      <w:tr w:rsidR="00557ABA" w:rsidRPr="003D7207" w14:paraId="740D0BB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5CA29171" w14:textId="77777777" w:rsidR="00557ABA" w:rsidRPr="0038196A" w:rsidRDefault="00557ABA" w:rsidP="4F27FC40">
            <w:pPr>
              <w:ind w:left="-284" w:right="-214"/>
              <w:jc w:val="center"/>
              <w:rPr>
                <w:sz w:val="16"/>
                <w:szCs w:val="16"/>
              </w:rPr>
            </w:pPr>
            <w:r w:rsidRPr="4F27FC40">
              <w:rPr>
                <w:sz w:val="16"/>
                <w:szCs w:val="16"/>
              </w:rPr>
              <w:t>12184</w:t>
            </w:r>
          </w:p>
        </w:tc>
        <w:tc>
          <w:tcPr>
            <w:tcW w:w="4875" w:type="dxa"/>
            <w:noWrap/>
            <w:vAlign w:val="center"/>
            <w:hideMark/>
          </w:tcPr>
          <w:p w14:paraId="18A15A71" w14:textId="77777777" w:rsidR="00557ABA" w:rsidRPr="0038196A" w:rsidRDefault="00557ABA" w:rsidP="4F27FC40">
            <w:pPr>
              <w:ind w:right="87"/>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CONDUCCIÓN BAJO LA INFLUENCIA DEL ALCOHOL CAUSANDO LESIONES GRAVES GRAVÍSIMAS. ART. 193 INC. 4.</w:t>
            </w:r>
          </w:p>
        </w:tc>
        <w:tc>
          <w:tcPr>
            <w:tcW w:w="3433" w:type="dxa"/>
            <w:noWrap/>
            <w:vAlign w:val="center"/>
            <w:hideMark/>
          </w:tcPr>
          <w:p w14:paraId="6E2357B8" w14:textId="77777777" w:rsidR="00557ABA" w:rsidRPr="0038196A" w:rsidRDefault="00557ABA" w:rsidP="4F27FC40">
            <w:pPr>
              <w:ind w:left="-2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557ABA" w:rsidRPr="003D7207" w14:paraId="329B268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45" w:type="dxa"/>
            <w:vAlign w:val="center"/>
            <w:hideMark/>
          </w:tcPr>
          <w:p w14:paraId="44B74738" w14:textId="77777777" w:rsidR="00557ABA" w:rsidRPr="0038196A" w:rsidRDefault="00557ABA" w:rsidP="4F27FC40">
            <w:pPr>
              <w:ind w:left="-284" w:right="-214"/>
              <w:jc w:val="center"/>
              <w:rPr>
                <w:sz w:val="16"/>
                <w:szCs w:val="16"/>
              </w:rPr>
            </w:pPr>
            <w:r w:rsidRPr="4F27FC40">
              <w:rPr>
                <w:sz w:val="16"/>
                <w:szCs w:val="16"/>
              </w:rPr>
              <w:t>12090</w:t>
            </w:r>
          </w:p>
        </w:tc>
        <w:tc>
          <w:tcPr>
            <w:tcW w:w="4875" w:type="dxa"/>
            <w:noWrap/>
            <w:vAlign w:val="center"/>
            <w:hideMark/>
          </w:tcPr>
          <w:p w14:paraId="4CBD2B85" w14:textId="77777777" w:rsidR="00557ABA" w:rsidRPr="0038196A" w:rsidRDefault="00557ABA" w:rsidP="4F27FC40">
            <w:pPr>
              <w:ind w:right="87"/>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DELITOS CONTENIDOS EN LA LEY 19.620 DE ADOPCIÓN DE MENORES. ART.41, 42.</w:t>
            </w:r>
          </w:p>
        </w:tc>
        <w:tc>
          <w:tcPr>
            <w:tcW w:w="3433" w:type="dxa"/>
            <w:noWrap/>
            <w:vAlign w:val="center"/>
            <w:hideMark/>
          </w:tcPr>
          <w:p w14:paraId="130D377D" w14:textId="77777777" w:rsidR="00557ABA" w:rsidRPr="0038196A" w:rsidRDefault="00557ABA" w:rsidP="4F27FC40">
            <w:pPr>
              <w:ind w:left="-2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bl>
    <w:p w14:paraId="4795BC55" w14:textId="2E50AF98" w:rsidR="3F96C7A8" w:rsidRPr="003D7207" w:rsidRDefault="3F96C7A8" w:rsidP="006D613E">
      <w:pPr>
        <w:ind w:left="-284" w:right="-214"/>
        <w:jc w:val="both"/>
        <w:rPr>
          <w:rFonts w:cstheme="minorHAnsi"/>
        </w:rPr>
      </w:pPr>
    </w:p>
    <w:p w14:paraId="1742D12F" w14:textId="77777777" w:rsidR="006D613E" w:rsidRDefault="006D613E" w:rsidP="006D613E">
      <w:pPr>
        <w:ind w:left="-284" w:right="-214"/>
        <w:rPr>
          <w:rFonts w:cstheme="minorHAnsi"/>
          <w:b/>
          <w:bCs/>
          <w:i/>
          <w:iCs/>
        </w:rPr>
      </w:pPr>
      <w:r>
        <w:rPr>
          <w:rFonts w:cstheme="minorHAnsi"/>
          <w:b/>
          <w:bCs/>
          <w:i/>
          <w:iCs/>
        </w:rPr>
        <w:br w:type="page"/>
      </w:r>
    </w:p>
    <w:p w14:paraId="66F9BBA0" w14:textId="5BBDB12C" w:rsidR="00557ABA" w:rsidRPr="003D7207" w:rsidRDefault="00557ABA" w:rsidP="006D613E">
      <w:pPr>
        <w:ind w:left="-284" w:right="-214"/>
        <w:jc w:val="both"/>
        <w:rPr>
          <w:rFonts w:cstheme="minorHAnsi"/>
          <w:b/>
          <w:bCs/>
          <w:i/>
          <w:iCs/>
        </w:rPr>
      </w:pPr>
      <w:r w:rsidRPr="003D7207">
        <w:rPr>
          <w:rFonts w:cstheme="minorHAnsi"/>
          <w:b/>
          <w:bCs/>
          <w:i/>
          <w:iCs/>
        </w:rPr>
        <w:lastRenderedPageBreak/>
        <w:t>Agrupador 3: Actos lesivos de naturaleza sexual</w:t>
      </w:r>
    </w:p>
    <w:p w14:paraId="01557B61" w14:textId="1B4D685B" w:rsidR="00557ABA" w:rsidRPr="003D7207" w:rsidRDefault="265301C8" w:rsidP="4F27FC40">
      <w:pPr>
        <w:ind w:left="-284" w:right="-214"/>
        <w:jc w:val="both"/>
      </w:pPr>
      <w:r w:rsidRPr="2CAA0C2B">
        <w:t>I</w:t>
      </w:r>
      <w:r w:rsidR="00557ABA" w:rsidRPr="2CAA0C2B">
        <w:t>ncluye todos los delitos que causen</w:t>
      </w:r>
      <w:r w:rsidR="6444E539" w:rsidRPr="2CAA0C2B">
        <w:t xml:space="preserve"> daño de </w:t>
      </w:r>
      <w:r w:rsidR="3EDA9A49" w:rsidRPr="2CAA0C2B">
        <w:t>carácter</w:t>
      </w:r>
      <w:r w:rsidR="6444E539" w:rsidRPr="2CAA0C2B">
        <w:t xml:space="preserve"> sexual</w:t>
      </w:r>
      <w:r w:rsidR="00557ABA" w:rsidRPr="2CAA0C2B">
        <w:t xml:space="preserve"> o tengan la intención de causarl</w:t>
      </w:r>
      <w:r w:rsidR="1384B5D4" w:rsidRPr="2CAA0C2B">
        <w:t>o</w:t>
      </w:r>
      <w:r w:rsidR="09640CDF" w:rsidRPr="2CAA0C2B">
        <w:t xml:space="preserve">. </w:t>
      </w:r>
      <w:r w:rsidR="00557ABA" w:rsidRPr="2CAA0C2B">
        <w:t>En la Síntesis, se incluyen los siguientes 21 delitos reportados y agrupados en</w:t>
      </w:r>
      <w:r w:rsidR="58124165" w:rsidRPr="2CAA0C2B">
        <w:t xml:space="preserve"> la NNP</w:t>
      </w:r>
      <w:r w:rsidR="00557ABA" w:rsidRPr="2CAA0C2B">
        <w:t>:</w:t>
      </w:r>
    </w:p>
    <w:tbl>
      <w:tblPr>
        <w:tblStyle w:val="Tablaconcuadrcula4-nfasis5"/>
        <w:tblW w:w="8828" w:type="dxa"/>
        <w:tblLayout w:type="fixed"/>
        <w:tblLook w:val="04A0" w:firstRow="1" w:lastRow="0" w:firstColumn="1" w:lastColumn="0" w:noHBand="0" w:noVBand="1"/>
      </w:tblPr>
      <w:tblGrid>
        <w:gridCol w:w="615"/>
        <w:gridCol w:w="4439"/>
        <w:gridCol w:w="3774"/>
      </w:tblGrid>
      <w:tr w:rsidR="00557ABA" w:rsidRPr="0038196A" w14:paraId="552DE00E" w14:textId="77777777" w:rsidTr="4F27FC4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2E1F5701" w14:textId="77777777" w:rsidR="00557ABA" w:rsidRPr="0038196A" w:rsidRDefault="00557ABA" w:rsidP="4F27FC40">
            <w:pPr>
              <w:ind w:left="-284" w:right="-214"/>
              <w:jc w:val="center"/>
              <w:rPr>
                <w:rFonts w:eastAsia="Times New Roman"/>
                <w:sz w:val="16"/>
                <w:szCs w:val="16"/>
                <w:lang w:eastAsia="es-CL"/>
              </w:rPr>
            </w:pPr>
            <w:r w:rsidRPr="4F27FC40">
              <w:rPr>
                <w:rFonts w:eastAsia="Times New Roman"/>
                <w:sz w:val="16"/>
                <w:szCs w:val="16"/>
                <w:lang w:eastAsia="es-CL"/>
              </w:rPr>
              <w:t>Código</w:t>
            </w:r>
          </w:p>
        </w:tc>
        <w:tc>
          <w:tcPr>
            <w:tcW w:w="4439" w:type="dxa"/>
            <w:noWrap/>
            <w:vAlign w:val="center"/>
            <w:hideMark/>
          </w:tcPr>
          <w:p w14:paraId="0871B559" w14:textId="77777777" w:rsidR="00557ABA" w:rsidRPr="0038196A" w:rsidRDefault="00557ABA" w:rsidP="4F27FC40">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s-CL"/>
              </w:rPr>
            </w:pPr>
            <w:r w:rsidRPr="4F27FC40">
              <w:rPr>
                <w:rFonts w:eastAsia="Times New Roman"/>
                <w:sz w:val="16"/>
                <w:szCs w:val="16"/>
                <w:lang w:eastAsia="es-CL"/>
              </w:rPr>
              <w:t>Glosa</w:t>
            </w:r>
          </w:p>
        </w:tc>
        <w:tc>
          <w:tcPr>
            <w:tcW w:w="3774" w:type="dxa"/>
            <w:noWrap/>
            <w:vAlign w:val="center"/>
            <w:hideMark/>
          </w:tcPr>
          <w:p w14:paraId="5DA8CC41" w14:textId="23223310" w:rsidR="00557ABA" w:rsidRPr="0038196A" w:rsidRDefault="00557ABA" w:rsidP="4F27FC40">
            <w:pPr>
              <w:ind w:left="-56" w:right="-58"/>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s-CL"/>
              </w:rPr>
            </w:pPr>
            <w:r w:rsidRPr="4F27FC40">
              <w:rPr>
                <w:rFonts w:eastAsia="Times New Roman"/>
                <w:sz w:val="16"/>
                <w:szCs w:val="16"/>
                <w:lang w:eastAsia="es-CL"/>
              </w:rPr>
              <w:t xml:space="preserve">Familia </w:t>
            </w:r>
          </w:p>
        </w:tc>
      </w:tr>
      <w:tr w:rsidR="00557ABA" w:rsidRPr="0038196A" w14:paraId="28D1EE1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1E19BD42"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229</w:t>
            </w:r>
          </w:p>
        </w:tc>
        <w:tc>
          <w:tcPr>
            <w:tcW w:w="4439" w:type="dxa"/>
            <w:noWrap/>
            <w:vAlign w:val="center"/>
            <w:hideMark/>
          </w:tcPr>
          <w:p w14:paraId="6DEC106F"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 xml:space="preserve">TORTURA CON VIOLACIÓN, ABUSO SEXUAL AGRAVADO Y OTROS (ART. 150 B </w:t>
            </w:r>
            <w:proofErr w:type="spellStart"/>
            <w:r w:rsidRPr="4F27FC40">
              <w:rPr>
                <w:rFonts w:eastAsia="Times New Roman"/>
                <w:color w:val="000000" w:themeColor="text1"/>
                <w:sz w:val="16"/>
                <w:szCs w:val="16"/>
                <w:lang w:eastAsia="es-CL"/>
              </w:rPr>
              <w:t>N°</w:t>
            </w:r>
            <w:proofErr w:type="spellEnd"/>
            <w:r w:rsidRPr="4F27FC40">
              <w:rPr>
                <w:rFonts w:eastAsia="Times New Roman"/>
                <w:color w:val="000000" w:themeColor="text1"/>
                <w:sz w:val="16"/>
                <w:szCs w:val="16"/>
                <w:lang w:eastAsia="es-CL"/>
              </w:rPr>
              <w:t xml:space="preserve"> 2)</w:t>
            </w:r>
          </w:p>
        </w:tc>
        <w:tc>
          <w:tcPr>
            <w:tcW w:w="3774" w:type="dxa"/>
            <w:noWrap/>
            <w:vAlign w:val="center"/>
            <w:hideMark/>
          </w:tcPr>
          <w:p w14:paraId="25A76B97"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CRÍMENES Y SIMPLES DELITOS QUE AFECTAN DERECHOS GARANTIDOS POR LA CONSTITUCIÓN</w:t>
            </w:r>
          </w:p>
        </w:tc>
      </w:tr>
      <w:tr w:rsidR="00557ABA" w:rsidRPr="0038196A" w14:paraId="03AEACA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1413BA2A"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233</w:t>
            </w:r>
          </w:p>
        </w:tc>
        <w:tc>
          <w:tcPr>
            <w:tcW w:w="4439" w:type="dxa"/>
            <w:noWrap/>
            <w:vAlign w:val="center"/>
            <w:hideMark/>
          </w:tcPr>
          <w:p w14:paraId="1B89D0A6"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 xml:space="preserve">APREMIOS ILEGÍTIMOS CON VIOLACIÓN, ABUSO SEXUAL AGRAVADO Y OTROS (ART. 150 E </w:t>
            </w:r>
            <w:proofErr w:type="spellStart"/>
            <w:r w:rsidRPr="4F27FC40">
              <w:rPr>
                <w:rFonts w:eastAsia="Times New Roman"/>
                <w:color w:val="000000" w:themeColor="text1"/>
                <w:sz w:val="16"/>
                <w:szCs w:val="16"/>
                <w:lang w:eastAsia="es-CL"/>
              </w:rPr>
              <w:t>N°</w:t>
            </w:r>
            <w:proofErr w:type="spellEnd"/>
            <w:r w:rsidRPr="4F27FC40">
              <w:rPr>
                <w:rFonts w:eastAsia="Times New Roman"/>
                <w:color w:val="000000" w:themeColor="text1"/>
                <w:sz w:val="16"/>
                <w:szCs w:val="16"/>
                <w:lang w:eastAsia="es-CL"/>
              </w:rPr>
              <w:t xml:space="preserve"> 2)</w:t>
            </w:r>
          </w:p>
        </w:tc>
        <w:tc>
          <w:tcPr>
            <w:tcW w:w="3774" w:type="dxa"/>
            <w:noWrap/>
            <w:vAlign w:val="center"/>
            <w:hideMark/>
          </w:tcPr>
          <w:p w14:paraId="4F58B4C2"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CRÍMENES Y SIMPLES DELITOS QUE AFECTAN DERECHOS GARANTIDOS POR LA CONSTITUCIÓN</w:t>
            </w:r>
          </w:p>
        </w:tc>
      </w:tr>
      <w:tr w:rsidR="00557ABA" w:rsidRPr="0038196A" w14:paraId="4A7040E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5DB6F78C"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619</w:t>
            </w:r>
          </w:p>
        </w:tc>
        <w:tc>
          <w:tcPr>
            <w:tcW w:w="4439" w:type="dxa"/>
            <w:noWrap/>
            <w:vAlign w:val="center"/>
            <w:hideMark/>
          </w:tcPr>
          <w:p w14:paraId="04F111FC"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SIN CONTACTO CORPORAL DE MAYOR DE 14 AÑOS Y MENOR DE 18 AÑOS. ART.366 QUATER, INC. 3°, 4° y 5°</w:t>
            </w:r>
          </w:p>
        </w:tc>
        <w:tc>
          <w:tcPr>
            <w:tcW w:w="3774" w:type="dxa"/>
            <w:noWrap/>
            <w:vAlign w:val="center"/>
            <w:hideMark/>
          </w:tcPr>
          <w:p w14:paraId="3E0966D3"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6CF3BAF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28B9E0E1"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620</w:t>
            </w:r>
          </w:p>
        </w:tc>
        <w:tc>
          <w:tcPr>
            <w:tcW w:w="4439" w:type="dxa"/>
            <w:noWrap/>
            <w:vAlign w:val="center"/>
            <w:hideMark/>
          </w:tcPr>
          <w:p w14:paraId="020CD9D1"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SIN CONTACTO CORPORAL DE MENOR 14 AÑOS. ART. 366 QUÁTER INC. 1° y 2</w:t>
            </w:r>
          </w:p>
        </w:tc>
        <w:tc>
          <w:tcPr>
            <w:tcW w:w="3774" w:type="dxa"/>
            <w:noWrap/>
            <w:vAlign w:val="center"/>
            <w:hideMark/>
          </w:tcPr>
          <w:p w14:paraId="60036FC4"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44EC23B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3526AA30"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621</w:t>
            </w:r>
          </w:p>
        </w:tc>
        <w:tc>
          <w:tcPr>
            <w:tcW w:w="4439" w:type="dxa"/>
            <w:noWrap/>
            <w:vAlign w:val="center"/>
            <w:hideMark/>
          </w:tcPr>
          <w:p w14:paraId="1D8D8098"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VIOLACIÓN DE MENOR DE 14 AÑOS. ART. 362.</w:t>
            </w:r>
          </w:p>
        </w:tc>
        <w:tc>
          <w:tcPr>
            <w:tcW w:w="3774" w:type="dxa"/>
            <w:noWrap/>
            <w:vAlign w:val="center"/>
            <w:hideMark/>
          </w:tcPr>
          <w:p w14:paraId="6C0EF75C"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5D36B20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222927F7"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623</w:t>
            </w:r>
          </w:p>
        </w:tc>
        <w:tc>
          <w:tcPr>
            <w:tcW w:w="4439" w:type="dxa"/>
            <w:noWrap/>
            <w:vAlign w:val="center"/>
            <w:hideMark/>
          </w:tcPr>
          <w:p w14:paraId="778ED1E6"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CON CONTACTO CORPORAL DE MENOR DE 14 AÑOS. ART. 366 BIS</w:t>
            </w:r>
          </w:p>
        </w:tc>
        <w:tc>
          <w:tcPr>
            <w:tcW w:w="3774" w:type="dxa"/>
            <w:noWrap/>
            <w:vAlign w:val="center"/>
            <w:hideMark/>
          </w:tcPr>
          <w:p w14:paraId="703AD4B8"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00C3F293"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vAlign w:val="center"/>
            <w:hideMark/>
          </w:tcPr>
          <w:p w14:paraId="234C48B0" w14:textId="77777777" w:rsidR="00557ABA" w:rsidRPr="0038196A" w:rsidRDefault="00557ABA" w:rsidP="4F27FC40">
            <w:pPr>
              <w:ind w:left="-284" w:right="-214"/>
              <w:jc w:val="center"/>
              <w:rPr>
                <w:rFonts w:eastAsia="Times New Roman"/>
                <w:sz w:val="16"/>
                <w:szCs w:val="16"/>
                <w:lang w:eastAsia="es-CL"/>
              </w:rPr>
            </w:pPr>
            <w:r w:rsidRPr="4F27FC40">
              <w:rPr>
                <w:rFonts w:eastAsia="Times New Roman"/>
                <w:sz w:val="16"/>
                <w:szCs w:val="16"/>
                <w:lang w:eastAsia="es-CL"/>
              </w:rPr>
              <w:t>629</w:t>
            </w:r>
          </w:p>
        </w:tc>
        <w:tc>
          <w:tcPr>
            <w:tcW w:w="4439" w:type="dxa"/>
            <w:noWrap/>
            <w:vAlign w:val="center"/>
            <w:hideMark/>
          </w:tcPr>
          <w:p w14:paraId="7F8E627C"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s-CL"/>
              </w:rPr>
            </w:pPr>
            <w:r w:rsidRPr="4F27FC40">
              <w:rPr>
                <w:rFonts w:eastAsia="Times New Roman"/>
                <w:sz w:val="16"/>
                <w:szCs w:val="16"/>
                <w:lang w:eastAsia="es-CL"/>
              </w:rPr>
              <w:t>PRODUCCIÓN MATERIAL PORNOGRAFICO UTILIZANDO MENORES DE 18 AÑOS. ART. 366 QUINQUIES.</w:t>
            </w:r>
          </w:p>
        </w:tc>
        <w:tc>
          <w:tcPr>
            <w:tcW w:w="3774" w:type="dxa"/>
            <w:noWrap/>
            <w:vAlign w:val="center"/>
            <w:hideMark/>
          </w:tcPr>
          <w:p w14:paraId="7031FED2"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5858958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vAlign w:val="center"/>
            <w:hideMark/>
          </w:tcPr>
          <w:p w14:paraId="56871B55" w14:textId="77777777" w:rsidR="00557ABA" w:rsidRPr="0038196A" w:rsidRDefault="00557ABA" w:rsidP="4F27FC40">
            <w:pPr>
              <w:ind w:left="-284" w:right="-214"/>
              <w:jc w:val="center"/>
              <w:rPr>
                <w:rFonts w:eastAsia="Times New Roman"/>
                <w:sz w:val="16"/>
                <w:szCs w:val="16"/>
                <w:lang w:eastAsia="es-CL"/>
              </w:rPr>
            </w:pPr>
            <w:r w:rsidRPr="4F27FC40">
              <w:rPr>
                <w:rFonts w:eastAsia="Times New Roman"/>
                <w:sz w:val="16"/>
                <w:szCs w:val="16"/>
                <w:lang w:eastAsia="es-CL"/>
              </w:rPr>
              <w:t>630</w:t>
            </w:r>
          </w:p>
        </w:tc>
        <w:tc>
          <w:tcPr>
            <w:tcW w:w="4439" w:type="dxa"/>
            <w:noWrap/>
            <w:vAlign w:val="center"/>
            <w:hideMark/>
          </w:tcPr>
          <w:p w14:paraId="1E54CBCC"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s-CL"/>
              </w:rPr>
            </w:pPr>
            <w:r w:rsidRPr="4F27FC40">
              <w:rPr>
                <w:rFonts w:eastAsia="Times New Roman"/>
                <w:sz w:val="16"/>
                <w:szCs w:val="16"/>
                <w:lang w:eastAsia="es-CL"/>
              </w:rPr>
              <w:t>COMERCIALIZACIÓN MATERIAL PORNOGRAFICO ELABORADO USANDO MENORES DE 18 AÑOS. ART. 374 BIS INC. 1°</w:t>
            </w:r>
          </w:p>
        </w:tc>
        <w:tc>
          <w:tcPr>
            <w:tcW w:w="3774" w:type="dxa"/>
            <w:noWrap/>
            <w:vAlign w:val="center"/>
            <w:hideMark/>
          </w:tcPr>
          <w:p w14:paraId="1B977D82"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7D2FD4D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0FFDE87F"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631</w:t>
            </w:r>
          </w:p>
        </w:tc>
        <w:tc>
          <w:tcPr>
            <w:tcW w:w="4439" w:type="dxa"/>
            <w:noWrap/>
            <w:vAlign w:val="center"/>
            <w:hideMark/>
          </w:tcPr>
          <w:p w14:paraId="7F634D0D" w14:textId="4A038729"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ADQUISICIÓN O ALMACENAMIENTO MATERIAL PORNOGRAFICO INFANTIL.</w:t>
            </w:r>
            <w:r w:rsidR="02791E1A" w:rsidRPr="4F27FC40">
              <w:rPr>
                <w:rFonts w:eastAsia="Times New Roman"/>
                <w:color w:val="000000" w:themeColor="text1"/>
                <w:sz w:val="16"/>
                <w:szCs w:val="16"/>
                <w:lang w:eastAsia="es-CL"/>
              </w:rPr>
              <w:t xml:space="preserve"> </w:t>
            </w:r>
            <w:r w:rsidRPr="4F27FC40">
              <w:rPr>
                <w:rFonts w:eastAsia="Times New Roman"/>
                <w:color w:val="000000" w:themeColor="text1"/>
                <w:sz w:val="16"/>
                <w:szCs w:val="16"/>
                <w:lang w:eastAsia="es-CL"/>
              </w:rPr>
              <w:t>ART. 374 BIS INC. 2°</w:t>
            </w:r>
          </w:p>
        </w:tc>
        <w:tc>
          <w:tcPr>
            <w:tcW w:w="3774" w:type="dxa"/>
            <w:noWrap/>
            <w:vAlign w:val="center"/>
            <w:hideMark/>
          </w:tcPr>
          <w:p w14:paraId="330B73B5"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192E922D"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4D4A408B"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632</w:t>
            </w:r>
          </w:p>
        </w:tc>
        <w:tc>
          <w:tcPr>
            <w:tcW w:w="4439" w:type="dxa"/>
            <w:noWrap/>
            <w:vAlign w:val="center"/>
            <w:hideMark/>
          </w:tcPr>
          <w:p w14:paraId="25146F28"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OBTENCIÓN DE SERVICIOS SEXUALES DE MENORES.ART. 367 TER.</w:t>
            </w:r>
          </w:p>
        </w:tc>
        <w:tc>
          <w:tcPr>
            <w:tcW w:w="3774" w:type="dxa"/>
            <w:noWrap/>
            <w:vAlign w:val="center"/>
            <w:hideMark/>
          </w:tcPr>
          <w:p w14:paraId="376B8E28"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4AD948C4"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2895D208"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633</w:t>
            </w:r>
          </w:p>
        </w:tc>
        <w:tc>
          <w:tcPr>
            <w:tcW w:w="4439" w:type="dxa"/>
            <w:noWrap/>
            <w:vAlign w:val="center"/>
            <w:hideMark/>
          </w:tcPr>
          <w:p w14:paraId="0CAC4D26"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CALIFICADO (CON INTRODUCCIÓN DE OBJETOS O USO DE ANIMALES. ART.365 BIS.</w:t>
            </w:r>
          </w:p>
        </w:tc>
        <w:tc>
          <w:tcPr>
            <w:tcW w:w="3774" w:type="dxa"/>
            <w:noWrap/>
            <w:vAlign w:val="center"/>
            <w:hideMark/>
          </w:tcPr>
          <w:p w14:paraId="5BBEC514"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26882662"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62A6C993"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634</w:t>
            </w:r>
          </w:p>
        </w:tc>
        <w:tc>
          <w:tcPr>
            <w:tcW w:w="4439" w:type="dxa"/>
            <w:noWrap/>
            <w:vAlign w:val="center"/>
            <w:hideMark/>
          </w:tcPr>
          <w:p w14:paraId="4C5DAC3E"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DE MAYOR DE 14 AÑOS Y MENOR DE 18 AÑOS CON CIRCUNSTANCIA DE ESTUPRO. ART. 366 INC.2º.</w:t>
            </w:r>
          </w:p>
        </w:tc>
        <w:tc>
          <w:tcPr>
            <w:tcW w:w="3774" w:type="dxa"/>
            <w:noWrap/>
            <w:vAlign w:val="center"/>
            <w:hideMark/>
          </w:tcPr>
          <w:p w14:paraId="348F7858"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00FDEEA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3DA62B1C"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635</w:t>
            </w:r>
          </w:p>
        </w:tc>
        <w:tc>
          <w:tcPr>
            <w:tcW w:w="4439" w:type="dxa"/>
            <w:noWrap/>
            <w:vAlign w:val="center"/>
            <w:hideMark/>
          </w:tcPr>
          <w:p w14:paraId="7667BCF5"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DE MAYOR DE 14 (CON CIRCUNSTANCIAS DE VIOLACIÓN). ART. 366 INC. 1°</w:t>
            </w:r>
          </w:p>
        </w:tc>
        <w:tc>
          <w:tcPr>
            <w:tcW w:w="3774" w:type="dxa"/>
            <w:noWrap/>
            <w:vAlign w:val="center"/>
            <w:hideMark/>
          </w:tcPr>
          <w:p w14:paraId="4BD564CF"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0F30D32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183D5B72"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637</w:t>
            </w:r>
          </w:p>
        </w:tc>
        <w:tc>
          <w:tcPr>
            <w:tcW w:w="4439" w:type="dxa"/>
            <w:noWrap/>
            <w:vAlign w:val="center"/>
            <w:hideMark/>
          </w:tcPr>
          <w:p w14:paraId="74A7A7D3"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VIOLACIÓN DE MAYOR DE 14 AÑOS. ART. 361.</w:t>
            </w:r>
          </w:p>
        </w:tc>
        <w:tc>
          <w:tcPr>
            <w:tcW w:w="3774" w:type="dxa"/>
            <w:noWrap/>
            <w:vAlign w:val="center"/>
            <w:hideMark/>
          </w:tcPr>
          <w:p w14:paraId="53F42D23"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66D00FE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1F1FDAB6"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638</w:t>
            </w:r>
          </w:p>
        </w:tc>
        <w:tc>
          <w:tcPr>
            <w:tcW w:w="4439" w:type="dxa"/>
            <w:noWrap/>
            <w:vAlign w:val="center"/>
            <w:hideMark/>
          </w:tcPr>
          <w:p w14:paraId="69BC63E0"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CAPTACIÓN, GRABACIÓN Y DIFUSIÓN DE REGISTROS AUDIOVISUALES DE PARTES ÍNTIMAS</w:t>
            </w:r>
          </w:p>
        </w:tc>
        <w:tc>
          <w:tcPr>
            <w:tcW w:w="3774" w:type="dxa"/>
            <w:noWrap/>
            <w:vAlign w:val="center"/>
            <w:hideMark/>
          </w:tcPr>
          <w:p w14:paraId="59F4C9C2"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1102D71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5E06DCCB"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639</w:t>
            </w:r>
          </w:p>
        </w:tc>
        <w:tc>
          <w:tcPr>
            <w:tcW w:w="4439" w:type="dxa"/>
            <w:noWrap/>
            <w:vAlign w:val="center"/>
            <w:hideMark/>
          </w:tcPr>
          <w:p w14:paraId="2DFEEC81"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ABUSO SEXUAL DE MAYOR DE 14 AÑOS POR SORPRESA Y/O SIN CONSENTIMIENTO.</w:t>
            </w:r>
          </w:p>
        </w:tc>
        <w:tc>
          <w:tcPr>
            <w:tcW w:w="3774" w:type="dxa"/>
            <w:noWrap/>
            <w:vAlign w:val="center"/>
            <w:hideMark/>
          </w:tcPr>
          <w:p w14:paraId="63ECEC85"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0A70A4F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4C020177"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640</w:t>
            </w:r>
          </w:p>
        </w:tc>
        <w:tc>
          <w:tcPr>
            <w:tcW w:w="4439" w:type="dxa"/>
            <w:noWrap/>
            <w:vAlign w:val="center"/>
            <w:hideMark/>
          </w:tcPr>
          <w:p w14:paraId="1042F2EF"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ACOSO SEXUAL EN LUGARES PÚBLICOS O DE LIBRE ACCESO PÚBLICO. ART. 494 TER</w:t>
            </w:r>
          </w:p>
        </w:tc>
        <w:tc>
          <w:tcPr>
            <w:tcW w:w="3774" w:type="dxa"/>
            <w:noWrap/>
            <w:vAlign w:val="center"/>
            <w:hideMark/>
          </w:tcPr>
          <w:p w14:paraId="002AE571"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53F3AFE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53704596"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828</w:t>
            </w:r>
          </w:p>
        </w:tc>
        <w:tc>
          <w:tcPr>
            <w:tcW w:w="4439" w:type="dxa"/>
            <w:noWrap/>
            <w:vAlign w:val="center"/>
            <w:hideMark/>
          </w:tcPr>
          <w:p w14:paraId="04FE0673"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 xml:space="preserve">ROBO CON VIOLACION. ART. 433 </w:t>
            </w:r>
            <w:proofErr w:type="spellStart"/>
            <w:r w:rsidRPr="4F27FC40">
              <w:rPr>
                <w:rFonts w:eastAsia="Times New Roman"/>
                <w:color w:val="000000" w:themeColor="text1"/>
                <w:sz w:val="16"/>
                <w:szCs w:val="16"/>
                <w:lang w:eastAsia="es-CL"/>
              </w:rPr>
              <w:t>Nº</w:t>
            </w:r>
            <w:proofErr w:type="spellEnd"/>
            <w:r w:rsidRPr="4F27FC40">
              <w:rPr>
                <w:rFonts w:eastAsia="Times New Roman"/>
                <w:color w:val="000000" w:themeColor="text1"/>
                <w:sz w:val="16"/>
                <w:szCs w:val="16"/>
                <w:lang w:eastAsia="es-CL"/>
              </w:rPr>
              <w:t xml:space="preserve"> 1.</w:t>
            </w:r>
          </w:p>
        </w:tc>
        <w:tc>
          <w:tcPr>
            <w:tcW w:w="3774" w:type="dxa"/>
            <w:noWrap/>
            <w:vAlign w:val="center"/>
            <w:hideMark/>
          </w:tcPr>
          <w:p w14:paraId="7B9DBBCC"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LA PROPIEDAD</w:t>
            </w:r>
          </w:p>
        </w:tc>
      </w:tr>
      <w:tr w:rsidR="00557ABA" w:rsidRPr="0038196A" w14:paraId="5C0D8BD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0503D019"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610</w:t>
            </w:r>
          </w:p>
        </w:tc>
        <w:tc>
          <w:tcPr>
            <w:tcW w:w="4439" w:type="dxa"/>
            <w:noWrap/>
            <w:vAlign w:val="center"/>
            <w:hideMark/>
          </w:tcPr>
          <w:p w14:paraId="3F905574" w14:textId="2522498C"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 xml:space="preserve">PROMOVER O FACILITAR PROSTITUCIÓN DE </w:t>
            </w:r>
            <w:r w:rsidR="066894FA" w:rsidRPr="4F27FC40">
              <w:rPr>
                <w:rFonts w:eastAsia="Times New Roman"/>
                <w:color w:val="000000" w:themeColor="text1"/>
                <w:sz w:val="16"/>
                <w:szCs w:val="16"/>
                <w:lang w:eastAsia="es-CL"/>
              </w:rPr>
              <w:t>MENORES.</w:t>
            </w:r>
            <w:r w:rsidRPr="4F27FC40">
              <w:rPr>
                <w:rFonts w:eastAsia="Times New Roman"/>
                <w:color w:val="000000" w:themeColor="text1"/>
                <w:sz w:val="16"/>
                <w:szCs w:val="16"/>
                <w:lang w:eastAsia="es-CL"/>
              </w:rPr>
              <w:t xml:space="preserve"> ART. 367.</w:t>
            </w:r>
          </w:p>
        </w:tc>
        <w:tc>
          <w:tcPr>
            <w:tcW w:w="3774" w:type="dxa"/>
            <w:noWrap/>
            <w:vAlign w:val="center"/>
            <w:hideMark/>
          </w:tcPr>
          <w:p w14:paraId="519EA4C6"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566904A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4F6B8E59"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611</w:t>
            </w:r>
          </w:p>
        </w:tc>
        <w:tc>
          <w:tcPr>
            <w:tcW w:w="4439" w:type="dxa"/>
            <w:noWrap/>
            <w:vAlign w:val="center"/>
            <w:hideMark/>
          </w:tcPr>
          <w:p w14:paraId="0BD3C235" w14:textId="77777777" w:rsidR="00557ABA" w:rsidRPr="0038196A" w:rsidRDefault="00557ABA" w:rsidP="4F27FC40">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SODOMIA. ART. 365.</w:t>
            </w:r>
          </w:p>
        </w:tc>
        <w:tc>
          <w:tcPr>
            <w:tcW w:w="3774" w:type="dxa"/>
            <w:noWrap/>
            <w:vAlign w:val="center"/>
            <w:hideMark/>
          </w:tcPr>
          <w:p w14:paraId="4DE250A9" w14:textId="77777777" w:rsidR="00557ABA" w:rsidRPr="0038196A" w:rsidRDefault="00557ABA" w:rsidP="4F27FC40">
            <w:pPr>
              <w:ind w:left="-56" w:right="-58"/>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r w:rsidR="00557ABA" w:rsidRPr="0038196A" w14:paraId="67AA8A6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5" w:type="dxa"/>
            <w:noWrap/>
            <w:vAlign w:val="center"/>
            <w:hideMark/>
          </w:tcPr>
          <w:p w14:paraId="4A2F88A0" w14:textId="77777777" w:rsidR="00557ABA" w:rsidRPr="0038196A" w:rsidRDefault="00557ABA" w:rsidP="4F27FC40">
            <w:pPr>
              <w:ind w:left="-284" w:right="-214"/>
              <w:jc w:val="center"/>
              <w:rPr>
                <w:rFonts w:eastAsia="Times New Roman"/>
                <w:color w:val="000000"/>
                <w:sz w:val="16"/>
                <w:szCs w:val="16"/>
                <w:lang w:eastAsia="es-CL"/>
              </w:rPr>
            </w:pPr>
            <w:r w:rsidRPr="4F27FC40">
              <w:rPr>
                <w:rFonts w:eastAsia="Times New Roman"/>
                <w:color w:val="000000" w:themeColor="text1"/>
                <w:sz w:val="16"/>
                <w:szCs w:val="16"/>
                <w:lang w:eastAsia="es-CL"/>
              </w:rPr>
              <w:t>608</w:t>
            </w:r>
          </w:p>
        </w:tc>
        <w:tc>
          <w:tcPr>
            <w:tcW w:w="4439" w:type="dxa"/>
            <w:noWrap/>
            <w:vAlign w:val="center"/>
            <w:hideMark/>
          </w:tcPr>
          <w:p w14:paraId="106BFCEA" w14:textId="77777777" w:rsidR="00557ABA" w:rsidRPr="0038196A" w:rsidRDefault="00557ABA" w:rsidP="4F27FC40">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ESTUPRO. ART. 363.</w:t>
            </w:r>
          </w:p>
        </w:tc>
        <w:tc>
          <w:tcPr>
            <w:tcW w:w="3774" w:type="dxa"/>
            <w:noWrap/>
            <w:vAlign w:val="center"/>
            <w:hideMark/>
          </w:tcPr>
          <w:p w14:paraId="0C69C5C4" w14:textId="77777777" w:rsidR="00557ABA" w:rsidRPr="0038196A" w:rsidRDefault="00557ABA" w:rsidP="4F27FC40">
            <w:pPr>
              <w:ind w:left="-56" w:right="-58"/>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L"/>
              </w:rPr>
            </w:pPr>
            <w:r w:rsidRPr="4F27FC40">
              <w:rPr>
                <w:rFonts w:eastAsia="Times New Roman"/>
                <w:color w:val="000000" w:themeColor="text1"/>
                <w:sz w:val="16"/>
                <w:szCs w:val="16"/>
                <w:lang w:eastAsia="es-CL"/>
              </w:rPr>
              <w:t>CONTRA ORDEN DE LAS FAMILIAS, MORALIDAD PÚBLICA Y LA INTEGRIDAD SEXUAL</w:t>
            </w:r>
          </w:p>
        </w:tc>
      </w:tr>
    </w:tbl>
    <w:p w14:paraId="0D0B940D" w14:textId="77777777" w:rsidR="00557ABA" w:rsidRPr="003D7207" w:rsidRDefault="00557ABA" w:rsidP="006D613E">
      <w:pPr>
        <w:ind w:left="-284" w:right="-214"/>
        <w:jc w:val="both"/>
        <w:rPr>
          <w:rFonts w:cstheme="minorHAnsi"/>
        </w:rPr>
      </w:pPr>
    </w:p>
    <w:p w14:paraId="67EE7EC1" w14:textId="77777777" w:rsidR="006D613E" w:rsidRDefault="006D613E" w:rsidP="2CAA0C2B">
      <w:pPr>
        <w:ind w:left="-284" w:right="-214"/>
        <w:rPr>
          <w:b/>
          <w:bCs/>
          <w:i/>
          <w:iCs/>
        </w:rPr>
      </w:pPr>
      <w:r w:rsidRPr="2CAA0C2B">
        <w:rPr>
          <w:b/>
          <w:bCs/>
          <w:i/>
          <w:iCs/>
        </w:rPr>
        <w:br w:type="page"/>
      </w:r>
    </w:p>
    <w:p w14:paraId="79411393" w14:textId="006BCAD1" w:rsidR="00557ABA" w:rsidRPr="003D7207" w:rsidRDefault="00557ABA" w:rsidP="2CAA0C2B">
      <w:pPr>
        <w:ind w:left="-284" w:right="-214"/>
        <w:jc w:val="both"/>
        <w:rPr>
          <w:b/>
          <w:bCs/>
          <w:i/>
          <w:iCs/>
        </w:rPr>
      </w:pPr>
      <w:r w:rsidRPr="2CAA0C2B">
        <w:rPr>
          <w:b/>
          <w:bCs/>
          <w:i/>
          <w:iCs/>
        </w:rPr>
        <w:lastRenderedPageBreak/>
        <w:t xml:space="preserve">Agrupador 4: Actos contra la propiedad que </w:t>
      </w:r>
      <w:r w:rsidR="4AD0F945" w:rsidRPr="2CAA0C2B">
        <w:rPr>
          <w:b/>
          <w:bCs/>
          <w:i/>
          <w:iCs/>
        </w:rPr>
        <w:t>incluyen violencia contra las personas</w:t>
      </w:r>
    </w:p>
    <w:p w14:paraId="4017283E" w14:textId="2D978929" w:rsidR="00557ABA" w:rsidRPr="003D7207" w:rsidRDefault="1B2548D1" w:rsidP="4F27FC40">
      <w:pPr>
        <w:ind w:left="-284" w:right="-214"/>
        <w:jc w:val="both"/>
      </w:pPr>
      <w:r w:rsidRPr="2CAA0C2B">
        <w:t>I</w:t>
      </w:r>
      <w:r w:rsidR="00557ABA" w:rsidRPr="2CAA0C2B">
        <w:t>ncluye todos los delitos que ca</w:t>
      </w:r>
      <w:r w:rsidR="4AADA2DD" w:rsidRPr="2CAA0C2B">
        <w:t>usen daño</w:t>
      </w:r>
      <w:r w:rsidR="44C55EB9" w:rsidRPr="2CAA0C2B">
        <w:t xml:space="preserve"> a la </w:t>
      </w:r>
      <w:r w:rsidR="4AADA2DD" w:rsidRPr="2CAA0C2B">
        <w:t>propiedad, o tengan la intención de causarlo</w:t>
      </w:r>
      <w:r w:rsidR="00557ABA" w:rsidRPr="2CAA0C2B">
        <w:t xml:space="preserve">. En la Síntesis, se incluyen los siguientes 13 delitos reportados y agrupados en </w:t>
      </w:r>
      <w:r w:rsidR="3C2336BB" w:rsidRPr="2CAA0C2B">
        <w:t xml:space="preserve">NNP </w:t>
      </w:r>
    </w:p>
    <w:tbl>
      <w:tblPr>
        <w:tblStyle w:val="Tablaconcuadrcula4-nfasis5"/>
        <w:tblW w:w="8828" w:type="dxa"/>
        <w:tblLook w:val="04A0" w:firstRow="1" w:lastRow="0" w:firstColumn="1" w:lastColumn="0" w:noHBand="0" w:noVBand="1"/>
      </w:tblPr>
      <w:tblGrid>
        <w:gridCol w:w="601"/>
        <w:gridCol w:w="6289"/>
        <w:gridCol w:w="1938"/>
      </w:tblGrid>
      <w:tr w:rsidR="00557ABA" w:rsidRPr="00590518" w14:paraId="68C0F80E" w14:textId="77777777" w:rsidTr="4F27FC4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3E991658" w14:textId="77777777" w:rsidR="00557ABA" w:rsidRPr="00590518" w:rsidRDefault="00557ABA" w:rsidP="4F27FC40">
            <w:pPr>
              <w:ind w:left="-284" w:right="-214"/>
              <w:jc w:val="center"/>
              <w:rPr>
                <w:sz w:val="16"/>
                <w:szCs w:val="16"/>
              </w:rPr>
            </w:pPr>
            <w:r w:rsidRPr="4F27FC40">
              <w:rPr>
                <w:sz w:val="16"/>
                <w:szCs w:val="16"/>
              </w:rPr>
              <w:t>Código</w:t>
            </w:r>
          </w:p>
        </w:tc>
        <w:tc>
          <w:tcPr>
            <w:tcW w:w="6289" w:type="dxa"/>
            <w:noWrap/>
            <w:vAlign w:val="center"/>
            <w:hideMark/>
          </w:tcPr>
          <w:p w14:paraId="26E46CF6" w14:textId="77777777" w:rsidR="00557ABA" w:rsidRPr="00590518" w:rsidRDefault="00557ABA" w:rsidP="4F27FC40">
            <w:pPr>
              <w:ind w:left="-284" w:right="-214"/>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1938" w:type="dxa"/>
            <w:noWrap/>
            <w:vAlign w:val="center"/>
            <w:hideMark/>
          </w:tcPr>
          <w:p w14:paraId="055BC662" w14:textId="3633859E" w:rsidR="00557ABA" w:rsidRPr="00590518" w:rsidRDefault="00557ABA" w:rsidP="4F27FC40">
            <w:pPr>
              <w:ind w:right="-58"/>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Familia </w:t>
            </w:r>
          </w:p>
        </w:tc>
      </w:tr>
      <w:tr w:rsidR="00557ABA" w:rsidRPr="00590518" w14:paraId="38B6972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4E37EDBE" w14:textId="77777777" w:rsidR="00557ABA" w:rsidRPr="00590518" w:rsidRDefault="00557ABA" w:rsidP="4F27FC40">
            <w:pPr>
              <w:ind w:left="-284" w:right="-214"/>
              <w:jc w:val="center"/>
              <w:rPr>
                <w:sz w:val="16"/>
                <w:szCs w:val="16"/>
              </w:rPr>
            </w:pPr>
            <w:r w:rsidRPr="4F27FC40">
              <w:rPr>
                <w:sz w:val="16"/>
                <w:szCs w:val="16"/>
              </w:rPr>
              <w:t>802</w:t>
            </w:r>
          </w:p>
        </w:tc>
        <w:tc>
          <w:tcPr>
            <w:tcW w:w="6289" w:type="dxa"/>
            <w:noWrap/>
            <w:vAlign w:val="center"/>
            <w:hideMark/>
          </w:tcPr>
          <w:p w14:paraId="467E3DA8" w14:textId="49E922C6"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ROBO CON INTIMIDACIÓN. ART. 433, 436 inc. 1º 438.</w:t>
            </w:r>
          </w:p>
        </w:tc>
        <w:tc>
          <w:tcPr>
            <w:tcW w:w="1938" w:type="dxa"/>
            <w:noWrap/>
            <w:vAlign w:val="center"/>
            <w:hideMark/>
          </w:tcPr>
          <w:p w14:paraId="50D9AC8A"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2DEDD5D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20922C21" w14:textId="77777777" w:rsidR="00557ABA" w:rsidRPr="00590518" w:rsidRDefault="00557ABA" w:rsidP="4F27FC40">
            <w:pPr>
              <w:ind w:left="-284" w:right="-214"/>
              <w:jc w:val="center"/>
              <w:rPr>
                <w:sz w:val="16"/>
                <w:szCs w:val="16"/>
              </w:rPr>
            </w:pPr>
            <w:r w:rsidRPr="4F27FC40">
              <w:rPr>
                <w:sz w:val="16"/>
                <w:szCs w:val="16"/>
              </w:rPr>
              <w:t>803</w:t>
            </w:r>
          </w:p>
        </w:tc>
        <w:tc>
          <w:tcPr>
            <w:tcW w:w="6289" w:type="dxa"/>
            <w:noWrap/>
            <w:vAlign w:val="center"/>
            <w:hideMark/>
          </w:tcPr>
          <w:p w14:paraId="5CF83B11" w14:textId="77777777"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CON VIOLENCIA. ART.436 inc. 1º 433, 438, 439.</w:t>
            </w:r>
          </w:p>
        </w:tc>
        <w:tc>
          <w:tcPr>
            <w:tcW w:w="1938" w:type="dxa"/>
            <w:noWrap/>
            <w:vAlign w:val="center"/>
            <w:hideMark/>
          </w:tcPr>
          <w:p w14:paraId="18FDBD64"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0A8D954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13971952" w14:textId="77777777" w:rsidR="00557ABA" w:rsidRPr="00590518" w:rsidRDefault="00557ABA" w:rsidP="4F27FC40">
            <w:pPr>
              <w:ind w:left="-284" w:right="-214"/>
              <w:jc w:val="center"/>
              <w:rPr>
                <w:sz w:val="16"/>
                <w:szCs w:val="16"/>
              </w:rPr>
            </w:pPr>
            <w:r w:rsidRPr="4F27FC40">
              <w:rPr>
                <w:sz w:val="16"/>
                <w:szCs w:val="16"/>
              </w:rPr>
              <w:t>804</w:t>
            </w:r>
          </w:p>
        </w:tc>
        <w:tc>
          <w:tcPr>
            <w:tcW w:w="6289" w:type="dxa"/>
            <w:noWrap/>
            <w:vAlign w:val="center"/>
            <w:hideMark/>
          </w:tcPr>
          <w:p w14:paraId="7672D1CE"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ROBO POR SORPRESA. ART. 436 inc. 2°</w:t>
            </w:r>
          </w:p>
        </w:tc>
        <w:tc>
          <w:tcPr>
            <w:tcW w:w="1938" w:type="dxa"/>
            <w:noWrap/>
            <w:vAlign w:val="center"/>
            <w:hideMark/>
          </w:tcPr>
          <w:p w14:paraId="115EE40A"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61C19B3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411DFDDB" w14:textId="77777777" w:rsidR="00557ABA" w:rsidRPr="00590518" w:rsidRDefault="00557ABA" w:rsidP="4F27FC40">
            <w:pPr>
              <w:ind w:left="-284" w:right="-214"/>
              <w:jc w:val="center"/>
              <w:rPr>
                <w:sz w:val="16"/>
                <w:szCs w:val="16"/>
              </w:rPr>
            </w:pPr>
            <w:r w:rsidRPr="4F27FC40">
              <w:rPr>
                <w:sz w:val="16"/>
                <w:szCs w:val="16"/>
              </w:rPr>
              <w:t>808</w:t>
            </w:r>
          </w:p>
        </w:tc>
        <w:tc>
          <w:tcPr>
            <w:tcW w:w="6289" w:type="dxa"/>
            <w:noWrap/>
            <w:vAlign w:val="center"/>
            <w:hideMark/>
          </w:tcPr>
          <w:p w14:paraId="7107A440" w14:textId="0392CD6F"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EN BIENES NACIONALES DE USO PUBLICO O SITIOS NO DESTINADOS A HABITACIÓN. ART. 443.</w:t>
            </w:r>
          </w:p>
        </w:tc>
        <w:tc>
          <w:tcPr>
            <w:tcW w:w="1938" w:type="dxa"/>
            <w:noWrap/>
            <w:vAlign w:val="center"/>
            <w:hideMark/>
          </w:tcPr>
          <w:p w14:paraId="3D7B570A"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2CF190DC"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5DFFA5CB" w14:textId="77777777" w:rsidR="00557ABA" w:rsidRPr="00590518" w:rsidRDefault="00557ABA" w:rsidP="4F27FC40">
            <w:pPr>
              <w:ind w:left="-284" w:right="-214"/>
              <w:jc w:val="center"/>
              <w:rPr>
                <w:sz w:val="16"/>
                <w:szCs w:val="16"/>
              </w:rPr>
            </w:pPr>
            <w:r w:rsidRPr="4F27FC40">
              <w:rPr>
                <w:sz w:val="16"/>
                <w:szCs w:val="16"/>
              </w:rPr>
              <w:t>811</w:t>
            </w:r>
          </w:p>
        </w:tc>
        <w:tc>
          <w:tcPr>
            <w:tcW w:w="6289" w:type="dxa"/>
            <w:noWrap/>
            <w:vAlign w:val="center"/>
            <w:hideMark/>
          </w:tcPr>
          <w:p w14:paraId="32691126"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ABIGEATO. ART. 448 BIS</w:t>
            </w:r>
          </w:p>
        </w:tc>
        <w:tc>
          <w:tcPr>
            <w:tcW w:w="1938" w:type="dxa"/>
            <w:noWrap/>
            <w:vAlign w:val="center"/>
            <w:hideMark/>
          </w:tcPr>
          <w:p w14:paraId="40149CEE"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100B411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174E5816" w14:textId="77777777" w:rsidR="00557ABA" w:rsidRPr="00590518" w:rsidRDefault="00557ABA" w:rsidP="4F27FC40">
            <w:pPr>
              <w:ind w:left="-284" w:right="-214"/>
              <w:jc w:val="center"/>
              <w:rPr>
                <w:sz w:val="16"/>
                <w:szCs w:val="16"/>
              </w:rPr>
            </w:pPr>
            <w:r w:rsidRPr="4F27FC40">
              <w:rPr>
                <w:sz w:val="16"/>
                <w:szCs w:val="16"/>
              </w:rPr>
              <w:t>831</w:t>
            </w:r>
          </w:p>
        </w:tc>
        <w:tc>
          <w:tcPr>
            <w:tcW w:w="6289" w:type="dxa"/>
            <w:noWrap/>
            <w:vAlign w:val="center"/>
            <w:hideMark/>
          </w:tcPr>
          <w:p w14:paraId="57D07633" w14:textId="77777777"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DE VEHICULO MOTORIZADO ART. 443 INC. 2</w:t>
            </w:r>
          </w:p>
        </w:tc>
        <w:tc>
          <w:tcPr>
            <w:tcW w:w="1938" w:type="dxa"/>
            <w:noWrap/>
            <w:vAlign w:val="center"/>
            <w:hideMark/>
          </w:tcPr>
          <w:p w14:paraId="76874510"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7C1BB67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752C17CC" w14:textId="77777777" w:rsidR="00557ABA" w:rsidRPr="00590518" w:rsidRDefault="00557ABA" w:rsidP="4F27FC40">
            <w:pPr>
              <w:ind w:left="-284" w:right="-214"/>
              <w:jc w:val="center"/>
              <w:rPr>
                <w:sz w:val="16"/>
                <w:szCs w:val="16"/>
              </w:rPr>
            </w:pPr>
            <w:r w:rsidRPr="4F27FC40">
              <w:rPr>
                <w:sz w:val="16"/>
                <w:szCs w:val="16"/>
              </w:rPr>
              <w:t>832</w:t>
            </w:r>
          </w:p>
        </w:tc>
        <w:tc>
          <w:tcPr>
            <w:tcW w:w="6289" w:type="dxa"/>
            <w:noWrap/>
            <w:vAlign w:val="center"/>
            <w:hideMark/>
          </w:tcPr>
          <w:p w14:paraId="0DA2A766"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PORTAR ELEMENTOS CONOCIDAMENTE DESTINADOS A COMETER DELITO DE ROBO. ART. 445.</w:t>
            </w:r>
          </w:p>
        </w:tc>
        <w:tc>
          <w:tcPr>
            <w:tcW w:w="1938" w:type="dxa"/>
            <w:noWrap/>
            <w:vAlign w:val="center"/>
            <w:hideMark/>
          </w:tcPr>
          <w:p w14:paraId="7E24B541"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10D45BBB"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02E9ADCB" w14:textId="77777777" w:rsidR="00557ABA" w:rsidRPr="00590518" w:rsidRDefault="00557ABA" w:rsidP="4F27FC40">
            <w:pPr>
              <w:ind w:left="-284" w:right="-214"/>
              <w:jc w:val="center"/>
              <w:rPr>
                <w:sz w:val="16"/>
                <w:szCs w:val="16"/>
              </w:rPr>
            </w:pPr>
            <w:r w:rsidRPr="4F27FC40">
              <w:rPr>
                <w:sz w:val="16"/>
                <w:szCs w:val="16"/>
              </w:rPr>
              <w:t>858</w:t>
            </w:r>
          </w:p>
        </w:tc>
        <w:tc>
          <w:tcPr>
            <w:tcW w:w="6289" w:type="dxa"/>
            <w:noWrap/>
            <w:vAlign w:val="center"/>
            <w:hideMark/>
          </w:tcPr>
          <w:p w14:paraId="5E53E5E3" w14:textId="77777777"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CON FUERZA DE CAJEROS AUTOMATICOS</w:t>
            </w:r>
          </w:p>
        </w:tc>
        <w:tc>
          <w:tcPr>
            <w:tcW w:w="1938" w:type="dxa"/>
            <w:noWrap/>
            <w:vAlign w:val="center"/>
            <w:hideMark/>
          </w:tcPr>
          <w:p w14:paraId="59098D39"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6BFDF18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3157EDF7" w14:textId="77777777" w:rsidR="00557ABA" w:rsidRPr="00590518" w:rsidRDefault="00557ABA" w:rsidP="4F27FC40">
            <w:pPr>
              <w:ind w:left="-284" w:right="-214"/>
              <w:jc w:val="center"/>
              <w:rPr>
                <w:sz w:val="16"/>
                <w:szCs w:val="16"/>
              </w:rPr>
            </w:pPr>
            <w:r w:rsidRPr="4F27FC40">
              <w:rPr>
                <w:sz w:val="16"/>
                <w:szCs w:val="16"/>
              </w:rPr>
              <w:t>867</w:t>
            </w:r>
          </w:p>
        </w:tc>
        <w:tc>
          <w:tcPr>
            <w:tcW w:w="6289" w:type="dxa"/>
            <w:noWrap/>
            <w:vAlign w:val="center"/>
            <w:hideMark/>
          </w:tcPr>
          <w:p w14:paraId="2099EDBD"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ROBO CON VIOLENCIA, INTIMIDACIÓN DE VEHÍCULO MOTORIZADO</w:t>
            </w:r>
          </w:p>
        </w:tc>
        <w:tc>
          <w:tcPr>
            <w:tcW w:w="1938" w:type="dxa"/>
            <w:noWrap/>
            <w:vAlign w:val="center"/>
            <w:hideMark/>
          </w:tcPr>
          <w:p w14:paraId="1D02B359"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392680F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7F4CFB66" w14:textId="77777777" w:rsidR="00557ABA" w:rsidRPr="00590518" w:rsidRDefault="00557ABA" w:rsidP="4F27FC40">
            <w:pPr>
              <w:ind w:left="-284" w:right="-214"/>
              <w:jc w:val="center"/>
              <w:rPr>
                <w:sz w:val="16"/>
                <w:szCs w:val="16"/>
              </w:rPr>
            </w:pPr>
            <w:r w:rsidRPr="4F27FC40">
              <w:rPr>
                <w:sz w:val="16"/>
                <w:szCs w:val="16"/>
              </w:rPr>
              <w:t>868</w:t>
            </w:r>
          </w:p>
        </w:tc>
        <w:tc>
          <w:tcPr>
            <w:tcW w:w="6289" w:type="dxa"/>
            <w:noWrap/>
            <w:vAlign w:val="center"/>
            <w:hideMark/>
          </w:tcPr>
          <w:p w14:paraId="226F178E" w14:textId="77777777"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DE VEHÍCULO UTILIZANDO ELEMENTOS DISTRACTIVOS</w:t>
            </w:r>
          </w:p>
        </w:tc>
        <w:tc>
          <w:tcPr>
            <w:tcW w:w="1938" w:type="dxa"/>
            <w:noWrap/>
            <w:vAlign w:val="center"/>
            <w:hideMark/>
          </w:tcPr>
          <w:p w14:paraId="672BD3EC"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5187548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03E44DE4" w14:textId="77777777" w:rsidR="00557ABA" w:rsidRPr="00590518" w:rsidRDefault="00557ABA" w:rsidP="4F27FC40">
            <w:pPr>
              <w:ind w:left="-284" w:right="-214"/>
              <w:jc w:val="center"/>
              <w:rPr>
                <w:sz w:val="16"/>
                <w:szCs w:val="16"/>
              </w:rPr>
            </w:pPr>
            <w:r w:rsidRPr="4F27FC40">
              <w:rPr>
                <w:sz w:val="16"/>
                <w:szCs w:val="16"/>
              </w:rPr>
              <w:t>870</w:t>
            </w:r>
          </w:p>
        </w:tc>
        <w:tc>
          <w:tcPr>
            <w:tcW w:w="6289" w:type="dxa"/>
            <w:noWrap/>
            <w:vAlign w:val="center"/>
            <w:hideMark/>
          </w:tcPr>
          <w:p w14:paraId="4C7F3D05"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ROBO CON OCASIÓN DE CALAMIDAD O ALTERACIÓN AL ORDEN PÚBLICO. ART. 449 TER</w:t>
            </w:r>
          </w:p>
        </w:tc>
        <w:tc>
          <w:tcPr>
            <w:tcW w:w="1938" w:type="dxa"/>
            <w:noWrap/>
            <w:vAlign w:val="center"/>
            <w:hideMark/>
          </w:tcPr>
          <w:p w14:paraId="18CF5ACC"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r w:rsidR="00557ABA" w:rsidRPr="00590518" w14:paraId="097D40F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47CBE7BF" w14:textId="77777777" w:rsidR="00557ABA" w:rsidRPr="00590518" w:rsidRDefault="00557ABA" w:rsidP="4F27FC40">
            <w:pPr>
              <w:ind w:left="-284" w:right="-214"/>
              <w:jc w:val="center"/>
              <w:rPr>
                <w:sz w:val="16"/>
                <w:szCs w:val="16"/>
              </w:rPr>
            </w:pPr>
            <w:r w:rsidRPr="4F27FC40">
              <w:rPr>
                <w:sz w:val="16"/>
                <w:szCs w:val="16"/>
              </w:rPr>
              <w:t>12123</w:t>
            </w:r>
          </w:p>
        </w:tc>
        <w:tc>
          <w:tcPr>
            <w:tcW w:w="6289" w:type="dxa"/>
            <w:noWrap/>
            <w:vAlign w:val="center"/>
            <w:hideMark/>
          </w:tcPr>
          <w:p w14:paraId="034E55FB" w14:textId="77777777" w:rsidR="00557ABA" w:rsidRPr="00590518" w:rsidRDefault="00557ABA" w:rsidP="4F27FC40">
            <w:pPr>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ROBO O HURTO DE MATERIAL DE GUERRA</w:t>
            </w:r>
          </w:p>
        </w:tc>
        <w:tc>
          <w:tcPr>
            <w:tcW w:w="1938" w:type="dxa"/>
            <w:noWrap/>
            <w:vAlign w:val="center"/>
            <w:hideMark/>
          </w:tcPr>
          <w:p w14:paraId="088A6BE5" w14:textId="77777777" w:rsidR="00557ABA" w:rsidRPr="00590518" w:rsidRDefault="00557ABA" w:rsidP="4F27FC40">
            <w:pPr>
              <w:ind w:right="-58"/>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590518" w14:paraId="1B81364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 w:type="dxa"/>
            <w:noWrap/>
            <w:vAlign w:val="center"/>
            <w:hideMark/>
          </w:tcPr>
          <w:p w14:paraId="0D0799B2" w14:textId="77777777" w:rsidR="00557ABA" w:rsidRPr="00590518" w:rsidRDefault="00557ABA" w:rsidP="4F27FC40">
            <w:pPr>
              <w:ind w:left="-284" w:right="-214"/>
              <w:jc w:val="center"/>
              <w:rPr>
                <w:sz w:val="16"/>
                <w:szCs w:val="16"/>
              </w:rPr>
            </w:pPr>
            <w:r w:rsidRPr="4F27FC40">
              <w:rPr>
                <w:sz w:val="16"/>
                <w:szCs w:val="16"/>
              </w:rPr>
              <w:t>872</w:t>
            </w:r>
          </w:p>
        </w:tc>
        <w:tc>
          <w:tcPr>
            <w:tcW w:w="6289" w:type="dxa"/>
            <w:noWrap/>
            <w:vAlign w:val="center"/>
            <w:hideMark/>
          </w:tcPr>
          <w:p w14:paraId="2720CE7E" w14:textId="77777777" w:rsidR="00557ABA" w:rsidRPr="00590518" w:rsidRDefault="00557ABA" w:rsidP="4F27FC40">
            <w:pPr>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SAQUEO</w:t>
            </w:r>
          </w:p>
        </w:tc>
        <w:tc>
          <w:tcPr>
            <w:tcW w:w="1938" w:type="dxa"/>
            <w:noWrap/>
            <w:vAlign w:val="center"/>
            <w:hideMark/>
          </w:tcPr>
          <w:p w14:paraId="5EFD6663" w14:textId="77777777" w:rsidR="00557ABA" w:rsidRPr="00590518" w:rsidRDefault="00557ABA" w:rsidP="4F27FC40">
            <w:pPr>
              <w:ind w:right="-58"/>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PROPIEDAD</w:t>
            </w:r>
          </w:p>
        </w:tc>
      </w:tr>
    </w:tbl>
    <w:p w14:paraId="60061E4C" w14:textId="12E12081" w:rsidR="0083724D" w:rsidRPr="003D7207" w:rsidRDefault="0083724D" w:rsidP="006D613E">
      <w:pPr>
        <w:ind w:left="-284" w:right="-214"/>
        <w:jc w:val="both"/>
        <w:rPr>
          <w:rFonts w:cstheme="minorHAnsi"/>
        </w:rPr>
      </w:pPr>
    </w:p>
    <w:p w14:paraId="3F75B975" w14:textId="77777777" w:rsidR="00557ABA" w:rsidRPr="003D7207" w:rsidRDefault="00557ABA" w:rsidP="006D613E">
      <w:pPr>
        <w:ind w:left="-284" w:right="-214"/>
        <w:jc w:val="both"/>
        <w:rPr>
          <w:rFonts w:cstheme="minorHAnsi"/>
          <w:b/>
          <w:bCs/>
          <w:i/>
          <w:iCs/>
        </w:rPr>
      </w:pPr>
      <w:r w:rsidRPr="003D7207">
        <w:rPr>
          <w:rFonts w:cstheme="minorHAnsi"/>
          <w:b/>
          <w:bCs/>
          <w:i/>
          <w:iCs/>
        </w:rPr>
        <w:t>Agrupador 5: Actos contra la propiedad solamente</w:t>
      </w:r>
    </w:p>
    <w:p w14:paraId="3D79192B" w14:textId="67BF9CBD" w:rsidR="00557ABA" w:rsidRPr="003D7207" w:rsidRDefault="758DD29F" w:rsidP="4F27FC40">
      <w:pPr>
        <w:ind w:left="-284" w:right="-214"/>
        <w:jc w:val="both"/>
      </w:pPr>
      <w:r w:rsidRPr="2CAA0C2B">
        <w:t>I</w:t>
      </w:r>
      <w:r w:rsidR="00557ABA" w:rsidRPr="2CAA0C2B">
        <w:t>ncluye todos los delitos que causen</w:t>
      </w:r>
      <w:r w:rsidR="637A3158" w:rsidRPr="2CAA0C2B">
        <w:t xml:space="preserve"> daño a la propiedad</w:t>
      </w:r>
      <w:r w:rsidR="00557ABA" w:rsidRPr="2CAA0C2B">
        <w:t xml:space="preserve"> o tengan la intención de causarla. En la Síntesis, se incluyen los siguientes 16 delitos reportados y agrupados en el </w:t>
      </w:r>
      <w:r w:rsidR="25A26917" w:rsidRPr="2CAA0C2B">
        <w:t>NNP</w:t>
      </w:r>
      <w:r w:rsidR="00557ABA" w:rsidRPr="2CAA0C2B">
        <w:t>:</w:t>
      </w:r>
    </w:p>
    <w:tbl>
      <w:tblPr>
        <w:tblStyle w:val="Tablaconcuadrcula4-nfasis5"/>
        <w:tblW w:w="0" w:type="auto"/>
        <w:tblLayout w:type="fixed"/>
        <w:tblLook w:val="04A0" w:firstRow="1" w:lastRow="0" w:firstColumn="1" w:lastColumn="0" w:noHBand="0" w:noVBand="1"/>
      </w:tblPr>
      <w:tblGrid>
        <w:gridCol w:w="562"/>
        <w:gridCol w:w="6379"/>
        <w:gridCol w:w="1887"/>
      </w:tblGrid>
      <w:tr w:rsidR="00CC7426" w:rsidRPr="00590518" w14:paraId="7EA040BD" w14:textId="77777777" w:rsidTr="4F27FC4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9486506" w14:textId="77777777" w:rsidR="00557ABA" w:rsidRPr="00590518" w:rsidRDefault="00557ABA" w:rsidP="4F27FC40">
            <w:pPr>
              <w:ind w:left="-284" w:right="-214"/>
              <w:jc w:val="center"/>
              <w:rPr>
                <w:sz w:val="16"/>
                <w:szCs w:val="16"/>
              </w:rPr>
            </w:pPr>
            <w:r w:rsidRPr="4F27FC40">
              <w:rPr>
                <w:sz w:val="16"/>
                <w:szCs w:val="16"/>
              </w:rPr>
              <w:t>Código</w:t>
            </w:r>
          </w:p>
        </w:tc>
        <w:tc>
          <w:tcPr>
            <w:tcW w:w="6379" w:type="dxa"/>
            <w:noWrap/>
            <w:vAlign w:val="center"/>
            <w:hideMark/>
          </w:tcPr>
          <w:p w14:paraId="0F2A83A2" w14:textId="77777777" w:rsidR="00557ABA" w:rsidRPr="00590518" w:rsidRDefault="00557ABA" w:rsidP="4F27FC40">
            <w:pPr>
              <w:ind w:left="28" w:right="24"/>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1887" w:type="dxa"/>
            <w:noWrap/>
            <w:vAlign w:val="center"/>
            <w:hideMark/>
          </w:tcPr>
          <w:p w14:paraId="12125A66" w14:textId="77777777" w:rsidR="00557ABA" w:rsidRPr="00590518" w:rsidRDefault="00557ABA" w:rsidP="4F27FC40">
            <w:pPr>
              <w:ind w:right="-214"/>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Familia</w:t>
            </w:r>
          </w:p>
        </w:tc>
      </w:tr>
      <w:tr w:rsidR="00CC7426" w:rsidRPr="00590518" w14:paraId="2987D62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173D7819" w14:textId="77777777" w:rsidR="00557ABA" w:rsidRPr="00590518" w:rsidRDefault="00557ABA" w:rsidP="4F27FC40">
            <w:pPr>
              <w:ind w:left="-284" w:right="-214"/>
              <w:jc w:val="center"/>
              <w:rPr>
                <w:sz w:val="16"/>
                <w:szCs w:val="16"/>
              </w:rPr>
            </w:pPr>
            <w:r w:rsidRPr="4F27FC40">
              <w:rPr>
                <w:sz w:val="16"/>
                <w:szCs w:val="16"/>
              </w:rPr>
              <w:t>809</w:t>
            </w:r>
          </w:p>
        </w:tc>
        <w:tc>
          <w:tcPr>
            <w:tcW w:w="6379" w:type="dxa"/>
            <w:noWrap/>
            <w:vAlign w:val="center"/>
            <w:hideMark/>
          </w:tcPr>
          <w:p w14:paraId="6B99BDF3"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ROBO EN LUGAR HABITADO O DESTINADO A LA HABITACION. ART. 440.</w:t>
            </w:r>
          </w:p>
        </w:tc>
        <w:tc>
          <w:tcPr>
            <w:tcW w:w="1887" w:type="dxa"/>
            <w:noWrap/>
            <w:vAlign w:val="center"/>
            <w:hideMark/>
          </w:tcPr>
          <w:p w14:paraId="032D02D5"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1C6EA659"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1D4CEF85" w14:textId="77777777" w:rsidR="00557ABA" w:rsidRPr="00590518" w:rsidRDefault="00557ABA" w:rsidP="4F27FC40">
            <w:pPr>
              <w:ind w:left="-284" w:right="-214"/>
              <w:jc w:val="center"/>
              <w:rPr>
                <w:sz w:val="16"/>
                <w:szCs w:val="16"/>
              </w:rPr>
            </w:pPr>
            <w:r w:rsidRPr="4F27FC40">
              <w:rPr>
                <w:sz w:val="16"/>
                <w:szCs w:val="16"/>
              </w:rPr>
              <w:t>810</w:t>
            </w:r>
          </w:p>
        </w:tc>
        <w:tc>
          <w:tcPr>
            <w:tcW w:w="6379" w:type="dxa"/>
            <w:noWrap/>
            <w:vAlign w:val="center"/>
            <w:hideMark/>
          </w:tcPr>
          <w:p w14:paraId="5C1BA7E2"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ROBO EN LUGAR NO HABITADO. ART. 442.</w:t>
            </w:r>
          </w:p>
        </w:tc>
        <w:tc>
          <w:tcPr>
            <w:tcW w:w="1887" w:type="dxa"/>
            <w:noWrap/>
            <w:vAlign w:val="center"/>
            <w:hideMark/>
          </w:tcPr>
          <w:p w14:paraId="59CDB479"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516E034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267068C" w14:textId="77777777" w:rsidR="00557ABA" w:rsidRPr="00590518" w:rsidRDefault="00557ABA" w:rsidP="4F27FC40">
            <w:pPr>
              <w:ind w:left="-284" w:right="-214"/>
              <w:jc w:val="center"/>
              <w:rPr>
                <w:sz w:val="16"/>
                <w:szCs w:val="16"/>
              </w:rPr>
            </w:pPr>
            <w:r w:rsidRPr="4F27FC40">
              <w:rPr>
                <w:sz w:val="16"/>
                <w:szCs w:val="16"/>
              </w:rPr>
              <w:t>821</w:t>
            </w:r>
          </w:p>
        </w:tc>
        <w:tc>
          <w:tcPr>
            <w:tcW w:w="6379" w:type="dxa"/>
            <w:noWrap/>
            <w:vAlign w:val="center"/>
            <w:hideMark/>
          </w:tcPr>
          <w:p w14:paraId="22F3DBF1"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HURTO DE HALLAZGO. ART. 448.</w:t>
            </w:r>
          </w:p>
        </w:tc>
        <w:tc>
          <w:tcPr>
            <w:tcW w:w="1887" w:type="dxa"/>
            <w:noWrap/>
            <w:vAlign w:val="center"/>
            <w:hideMark/>
          </w:tcPr>
          <w:p w14:paraId="63A3D178"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3DD7A73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0726347D" w14:textId="77777777" w:rsidR="00557ABA" w:rsidRPr="00590518" w:rsidRDefault="00557ABA" w:rsidP="4F27FC40">
            <w:pPr>
              <w:ind w:left="-284" w:right="-214"/>
              <w:jc w:val="center"/>
              <w:rPr>
                <w:sz w:val="16"/>
                <w:szCs w:val="16"/>
              </w:rPr>
            </w:pPr>
            <w:r w:rsidRPr="4F27FC40">
              <w:rPr>
                <w:sz w:val="16"/>
                <w:szCs w:val="16"/>
              </w:rPr>
              <w:t>826</w:t>
            </w:r>
          </w:p>
        </w:tc>
        <w:tc>
          <w:tcPr>
            <w:tcW w:w="6379" w:type="dxa"/>
            <w:noWrap/>
            <w:vAlign w:val="center"/>
            <w:hideMark/>
          </w:tcPr>
          <w:p w14:paraId="05FB3CE4"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HURTO AGRAVADO (ART. 447 CÓDIGO PENAL)</w:t>
            </w:r>
          </w:p>
        </w:tc>
        <w:tc>
          <w:tcPr>
            <w:tcW w:w="1887" w:type="dxa"/>
            <w:noWrap/>
            <w:vAlign w:val="center"/>
            <w:hideMark/>
          </w:tcPr>
          <w:p w14:paraId="38719720"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050C443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1610365" w14:textId="77777777" w:rsidR="00557ABA" w:rsidRPr="00590518" w:rsidRDefault="00557ABA" w:rsidP="4F27FC40">
            <w:pPr>
              <w:ind w:left="-284" w:right="-214"/>
              <w:jc w:val="center"/>
              <w:rPr>
                <w:sz w:val="16"/>
                <w:szCs w:val="16"/>
              </w:rPr>
            </w:pPr>
            <w:r w:rsidRPr="4F27FC40">
              <w:rPr>
                <w:sz w:val="16"/>
                <w:szCs w:val="16"/>
              </w:rPr>
              <w:t>846</w:t>
            </w:r>
          </w:p>
        </w:tc>
        <w:tc>
          <w:tcPr>
            <w:tcW w:w="6379" w:type="dxa"/>
            <w:noWrap/>
            <w:vAlign w:val="center"/>
            <w:hideMark/>
          </w:tcPr>
          <w:p w14:paraId="57B951CF"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 xml:space="preserve">HURTO SIMPLE POR UN VALOR SOBRE 40 UTM. ART. 432 Y 446 </w:t>
            </w:r>
            <w:proofErr w:type="spellStart"/>
            <w:r w:rsidRPr="00590518">
              <w:rPr>
                <w:rFonts w:cstheme="minorHAnsi"/>
                <w:sz w:val="16"/>
                <w:szCs w:val="16"/>
              </w:rPr>
              <w:t>Nº</w:t>
            </w:r>
            <w:proofErr w:type="spellEnd"/>
            <w:r w:rsidRPr="00590518">
              <w:rPr>
                <w:rFonts w:cstheme="minorHAnsi"/>
                <w:sz w:val="16"/>
                <w:szCs w:val="16"/>
              </w:rPr>
              <w:t xml:space="preserve"> 1.</w:t>
            </w:r>
          </w:p>
        </w:tc>
        <w:tc>
          <w:tcPr>
            <w:tcW w:w="1887" w:type="dxa"/>
            <w:noWrap/>
            <w:vAlign w:val="center"/>
            <w:hideMark/>
          </w:tcPr>
          <w:p w14:paraId="076F8F65"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5C0CA6D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0A3A2F95" w14:textId="77777777" w:rsidR="00557ABA" w:rsidRPr="00590518" w:rsidRDefault="00557ABA" w:rsidP="4F27FC40">
            <w:pPr>
              <w:ind w:left="-284" w:right="-214"/>
              <w:jc w:val="center"/>
              <w:rPr>
                <w:sz w:val="16"/>
                <w:szCs w:val="16"/>
              </w:rPr>
            </w:pPr>
            <w:r w:rsidRPr="4F27FC40">
              <w:rPr>
                <w:sz w:val="16"/>
                <w:szCs w:val="16"/>
              </w:rPr>
              <w:t>847</w:t>
            </w:r>
          </w:p>
        </w:tc>
        <w:tc>
          <w:tcPr>
            <w:tcW w:w="6379" w:type="dxa"/>
            <w:noWrap/>
            <w:vAlign w:val="center"/>
            <w:hideMark/>
          </w:tcPr>
          <w:p w14:paraId="0E3B6111"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 xml:space="preserve">HURTO SIMPLE POR UN VALOR DE 4 A 40 UTM. ART. 432.Y 446 </w:t>
            </w:r>
            <w:proofErr w:type="spellStart"/>
            <w:r w:rsidRPr="00590518">
              <w:rPr>
                <w:rFonts w:cstheme="minorHAnsi"/>
                <w:sz w:val="16"/>
                <w:szCs w:val="16"/>
              </w:rPr>
              <w:t>Nº</w:t>
            </w:r>
            <w:proofErr w:type="spellEnd"/>
            <w:r w:rsidRPr="00590518">
              <w:rPr>
                <w:rFonts w:cstheme="minorHAnsi"/>
                <w:sz w:val="16"/>
                <w:szCs w:val="16"/>
              </w:rPr>
              <w:t xml:space="preserve"> 2.</w:t>
            </w:r>
          </w:p>
        </w:tc>
        <w:tc>
          <w:tcPr>
            <w:tcW w:w="1887" w:type="dxa"/>
            <w:noWrap/>
            <w:vAlign w:val="center"/>
            <w:hideMark/>
          </w:tcPr>
          <w:p w14:paraId="08045FCC"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3D3C3CA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804D815" w14:textId="77777777" w:rsidR="00557ABA" w:rsidRPr="00590518" w:rsidRDefault="00557ABA" w:rsidP="4F27FC40">
            <w:pPr>
              <w:ind w:left="-284" w:right="-214"/>
              <w:jc w:val="center"/>
              <w:rPr>
                <w:sz w:val="16"/>
                <w:szCs w:val="16"/>
              </w:rPr>
            </w:pPr>
            <w:r w:rsidRPr="4F27FC40">
              <w:rPr>
                <w:sz w:val="16"/>
                <w:szCs w:val="16"/>
              </w:rPr>
              <w:t>848</w:t>
            </w:r>
          </w:p>
        </w:tc>
        <w:tc>
          <w:tcPr>
            <w:tcW w:w="6379" w:type="dxa"/>
            <w:noWrap/>
            <w:vAlign w:val="center"/>
            <w:hideMark/>
          </w:tcPr>
          <w:p w14:paraId="0841C4F7"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 xml:space="preserve">HURTO SIMPLE POR UN VALOR DE MEDIA A MENOS DE 4 UTM. ART. 432 Y 446 </w:t>
            </w:r>
            <w:proofErr w:type="spellStart"/>
            <w:r w:rsidRPr="00590518">
              <w:rPr>
                <w:rFonts w:cstheme="minorHAnsi"/>
                <w:sz w:val="16"/>
                <w:szCs w:val="16"/>
              </w:rPr>
              <w:t>Nº</w:t>
            </w:r>
            <w:proofErr w:type="spellEnd"/>
            <w:r w:rsidRPr="00590518">
              <w:rPr>
                <w:rFonts w:cstheme="minorHAnsi"/>
                <w:sz w:val="16"/>
                <w:szCs w:val="16"/>
              </w:rPr>
              <w:t xml:space="preserve"> 3.</w:t>
            </w:r>
          </w:p>
        </w:tc>
        <w:tc>
          <w:tcPr>
            <w:tcW w:w="1887" w:type="dxa"/>
            <w:noWrap/>
            <w:vAlign w:val="center"/>
            <w:hideMark/>
          </w:tcPr>
          <w:p w14:paraId="76DEFFCE"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787610D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A2396BF" w14:textId="77777777" w:rsidR="00557ABA" w:rsidRPr="00590518" w:rsidRDefault="00557ABA" w:rsidP="4F27FC40">
            <w:pPr>
              <w:ind w:left="-284" w:right="-214"/>
              <w:jc w:val="center"/>
              <w:rPr>
                <w:sz w:val="16"/>
                <w:szCs w:val="16"/>
              </w:rPr>
            </w:pPr>
            <w:r w:rsidRPr="4F27FC40">
              <w:rPr>
                <w:sz w:val="16"/>
                <w:szCs w:val="16"/>
              </w:rPr>
              <w:t>853</w:t>
            </w:r>
          </w:p>
        </w:tc>
        <w:tc>
          <w:tcPr>
            <w:tcW w:w="6379" w:type="dxa"/>
            <w:noWrap/>
            <w:vAlign w:val="center"/>
            <w:hideMark/>
          </w:tcPr>
          <w:p w14:paraId="4C087D73"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HURTO DE BIENES PERTENECIENTES A REDES DE SUMINISTRO PUBLICO</w:t>
            </w:r>
          </w:p>
        </w:tc>
        <w:tc>
          <w:tcPr>
            <w:tcW w:w="1887" w:type="dxa"/>
            <w:noWrap/>
            <w:vAlign w:val="center"/>
            <w:hideMark/>
          </w:tcPr>
          <w:p w14:paraId="44FA9190"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78D7F9AA"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49D3B3F" w14:textId="77777777" w:rsidR="00557ABA" w:rsidRPr="00590518" w:rsidRDefault="00557ABA" w:rsidP="4F27FC40">
            <w:pPr>
              <w:ind w:left="-284" w:right="-214"/>
              <w:jc w:val="center"/>
              <w:rPr>
                <w:sz w:val="16"/>
                <w:szCs w:val="16"/>
              </w:rPr>
            </w:pPr>
            <w:r w:rsidRPr="4F27FC40">
              <w:rPr>
                <w:sz w:val="16"/>
                <w:szCs w:val="16"/>
              </w:rPr>
              <w:t>871</w:t>
            </w:r>
          </w:p>
        </w:tc>
        <w:tc>
          <w:tcPr>
            <w:tcW w:w="6379" w:type="dxa"/>
            <w:noWrap/>
            <w:vAlign w:val="center"/>
            <w:hideMark/>
          </w:tcPr>
          <w:p w14:paraId="6B3B4D61"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HURTO CON OCASIÓN DE CALAMIDAD O ALTERACIÓN AL ORDEN PÚBLICO. ART. 449 TER</w:t>
            </w:r>
          </w:p>
        </w:tc>
        <w:tc>
          <w:tcPr>
            <w:tcW w:w="1887" w:type="dxa"/>
            <w:noWrap/>
            <w:vAlign w:val="center"/>
            <w:hideMark/>
          </w:tcPr>
          <w:p w14:paraId="0E6D64BE"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39D9AE09"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3FA3ABB" w14:textId="77777777" w:rsidR="00557ABA" w:rsidRPr="00590518" w:rsidRDefault="00557ABA" w:rsidP="4F27FC40">
            <w:pPr>
              <w:ind w:left="-284" w:right="-214"/>
              <w:jc w:val="center"/>
              <w:rPr>
                <w:sz w:val="16"/>
                <w:szCs w:val="16"/>
              </w:rPr>
            </w:pPr>
            <w:r w:rsidRPr="4F27FC40">
              <w:rPr>
                <w:sz w:val="16"/>
                <w:szCs w:val="16"/>
              </w:rPr>
              <w:t>13028</w:t>
            </w:r>
          </w:p>
        </w:tc>
        <w:tc>
          <w:tcPr>
            <w:tcW w:w="6379" w:type="dxa"/>
            <w:noWrap/>
            <w:vAlign w:val="center"/>
            <w:hideMark/>
          </w:tcPr>
          <w:p w14:paraId="6F7999E6"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HURTO FALTA 494 BIS CÓDIGO PENAL</w:t>
            </w:r>
          </w:p>
        </w:tc>
        <w:tc>
          <w:tcPr>
            <w:tcW w:w="1887" w:type="dxa"/>
            <w:noWrap/>
            <w:vAlign w:val="center"/>
            <w:hideMark/>
          </w:tcPr>
          <w:p w14:paraId="084048B4"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203C65A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8D49981" w14:textId="77777777" w:rsidR="00557ABA" w:rsidRPr="00590518" w:rsidRDefault="00557ABA" w:rsidP="4F27FC40">
            <w:pPr>
              <w:ind w:left="-284" w:right="-214"/>
              <w:jc w:val="center"/>
              <w:rPr>
                <w:sz w:val="16"/>
                <w:szCs w:val="16"/>
              </w:rPr>
            </w:pPr>
            <w:r w:rsidRPr="4F27FC40">
              <w:rPr>
                <w:sz w:val="16"/>
                <w:szCs w:val="16"/>
              </w:rPr>
              <w:t>856</w:t>
            </w:r>
          </w:p>
        </w:tc>
        <w:tc>
          <w:tcPr>
            <w:tcW w:w="6379" w:type="dxa"/>
            <w:noWrap/>
            <w:vAlign w:val="center"/>
            <w:hideMark/>
          </w:tcPr>
          <w:p w14:paraId="485DC590"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 xml:space="preserve">APROPIACIÓN INDEBIDA ART. 471 </w:t>
            </w:r>
            <w:proofErr w:type="spellStart"/>
            <w:r w:rsidRPr="00590518">
              <w:rPr>
                <w:rFonts w:cstheme="minorHAnsi"/>
                <w:sz w:val="16"/>
                <w:szCs w:val="16"/>
              </w:rPr>
              <w:t>Nº</w:t>
            </w:r>
            <w:proofErr w:type="spellEnd"/>
            <w:r w:rsidRPr="00590518">
              <w:rPr>
                <w:rFonts w:cstheme="minorHAnsi"/>
                <w:sz w:val="16"/>
                <w:szCs w:val="16"/>
              </w:rPr>
              <w:t xml:space="preserve"> 1.</w:t>
            </w:r>
          </w:p>
        </w:tc>
        <w:tc>
          <w:tcPr>
            <w:tcW w:w="1887" w:type="dxa"/>
            <w:noWrap/>
            <w:vAlign w:val="center"/>
            <w:hideMark/>
          </w:tcPr>
          <w:p w14:paraId="5ED5FF7C"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4873B38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4380599" w14:textId="77777777" w:rsidR="00557ABA" w:rsidRPr="00590518" w:rsidRDefault="00557ABA" w:rsidP="4F27FC40">
            <w:pPr>
              <w:ind w:left="-284" w:right="-214"/>
              <w:jc w:val="center"/>
              <w:rPr>
                <w:sz w:val="16"/>
                <w:szCs w:val="16"/>
              </w:rPr>
            </w:pPr>
            <w:r w:rsidRPr="4F27FC40">
              <w:rPr>
                <w:sz w:val="16"/>
                <w:szCs w:val="16"/>
              </w:rPr>
              <w:t>866</w:t>
            </w:r>
          </w:p>
        </w:tc>
        <w:tc>
          <w:tcPr>
            <w:tcW w:w="6379" w:type="dxa"/>
            <w:noWrap/>
            <w:vAlign w:val="center"/>
            <w:hideMark/>
          </w:tcPr>
          <w:p w14:paraId="2863CAC3"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 xml:space="preserve">APROPIACIÓN INDEBIDA COMETIDO POR PERSONA JURÍDICA ART. 470 </w:t>
            </w:r>
            <w:proofErr w:type="spellStart"/>
            <w:r w:rsidRPr="00590518">
              <w:rPr>
                <w:rFonts w:cstheme="minorHAnsi"/>
                <w:sz w:val="16"/>
                <w:szCs w:val="16"/>
              </w:rPr>
              <w:t>Nº</w:t>
            </w:r>
            <w:proofErr w:type="spellEnd"/>
            <w:r w:rsidRPr="00590518">
              <w:rPr>
                <w:rFonts w:cstheme="minorHAnsi"/>
                <w:sz w:val="16"/>
                <w:szCs w:val="16"/>
              </w:rPr>
              <w:t xml:space="preserve"> 1</w:t>
            </w:r>
          </w:p>
        </w:tc>
        <w:tc>
          <w:tcPr>
            <w:tcW w:w="1887" w:type="dxa"/>
            <w:noWrap/>
            <w:vAlign w:val="center"/>
            <w:hideMark/>
          </w:tcPr>
          <w:p w14:paraId="3C225A3D"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40EF215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2F8B933D" w14:textId="77777777" w:rsidR="00557ABA" w:rsidRPr="00590518" w:rsidRDefault="00557ABA" w:rsidP="4F27FC40">
            <w:pPr>
              <w:ind w:left="-284" w:right="-214"/>
              <w:jc w:val="center"/>
              <w:rPr>
                <w:sz w:val="16"/>
                <w:szCs w:val="16"/>
              </w:rPr>
            </w:pPr>
            <w:r w:rsidRPr="4F27FC40">
              <w:rPr>
                <w:sz w:val="16"/>
                <w:szCs w:val="16"/>
              </w:rPr>
              <w:t>9002</w:t>
            </w:r>
          </w:p>
        </w:tc>
        <w:tc>
          <w:tcPr>
            <w:tcW w:w="6379" w:type="dxa"/>
            <w:noWrap/>
            <w:vAlign w:val="center"/>
            <w:hideMark/>
          </w:tcPr>
          <w:p w14:paraId="04ACECFC"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 xml:space="preserve">FALSIFICACIÓN DE OBRAS PROTEGIDAS POR LEY DE PROPIEDAD INTELECTUAL. ART.79 C. LEY </w:t>
            </w:r>
            <w:proofErr w:type="spellStart"/>
            <w:r w:rsidRPr="00590518">
              <w:rPr>
                <w:rFonts w:cstheme="minorHAnsi"/>
                <w:sz w:val="16"/>
                <w:szCs w:val="16"/>
              </w:rPr>
              <w:t>Nº</w:t>
            </w:r>
            <w:proofErr w:type="spellEnd"/>
            <w:r w:rsidRPr="00590518">
              <w:rPr>
                <w:rFonts w:cstheme="minorHAnsi"/>
                <w:sz w:val="16"/>
                <w:szCs w:val="16"/>
              </w:rPr>
              <w:t xml:space="preserve"> 17.336</w:t>
            </w:r>
          </w:p>
        </w:tc>
        <w:tc>
          <w:tcPr>
            <w:tcW w:w="1887" w:type="dxa"/>
            <w:noWrap/>
            <w:vAlign w:val="center"/>
            <w:hideMark/>
          </w:tcPr>
          <w:p w14:paraId="4C75EA1D"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62313B7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50E34ECC" w14:textId="77777777" w:rsidR="00557ABA" w:rsidRPr="00590518" w:rsidRDefault="00557ABA" w:rsidP="4F27FC40">
            <w:pPr>
              <w:ind w:left="-284" w:right="-214"/>
              <w:jc w:val="center"/>
              <w:rPr>
                <w:sz w:val="16"/>
                <w:szCs w:val="16"/>
              </w:rPr>
            </w:pPr>
            <w:r w:rsidRPr="4F27FC40">
              <w:rPr>
                <w:sz w:val="16"/>
                <w:szCs w:val="16"/>
              </w:rPr>
              <w:t>9003</w:t>
            </w:r>
          </w:p>
        </w:tc>
        <w:tc>
          <w:tcPr>
            <w:tcW w:w="6379" w:type="dxa"/>
            <w:noWrap/>
            <w:vAlign w:val="center"/>
            <w:hideMark/>
          </w:tcPr>
          <w:p w14:paraId="17651AAA"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 xml:space="preserve">VENTA ILICITA DE OBRAS PROTEGIDAS POR LEY DE PROPIEDAD INTELECTUAL. ART. 81 LEY </w:t>
            </w:r>
            <w:proofErr w:type="spellStart"/>
            <w:r w:rsidRPr="00590518">
              <w:rPr>
                <w:rFonts w:cstheme="minorHAnsi"/>
                <w:sz w:val="16"/>
                <w:szCs w:val="16"/>
              </w:rPr>
              <w:t>Nº</w:t>
            </w:r>
            <w:proofErr w:type="spellEnd"/>
            <w:r w:rsidRPr="00590518">
              <w:rPr>
                <w:rFonts w:cstheme="minorHAnsi"/>
                <w:sz w:val="16"/>
                <w:szCs w:val="16"/>
              </w:rPr>
              <w:t xml:space="preserve"> 17.336</w:t>
            </w:r>
          </w:p>
        </w:tc>
        <w:tc>
          <w:tcPr>
            <w:tcW w:w="1887" w:type="dxa"/>
            <w:noWrap/>
            <w:vAlign w:val="center"/>
            <w:hideMark/>
          </w:tcPr>
          <w:p w14:paraId="322FA3A1"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CC7426" w:rsidRPr="00590518" w14:paraId="53169864"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732687D8" w14:textId="77777777" w:rsidR="00557ABA" w:rsidRPr="00590518" w:rsidRDefault="00557ABA" w:rsidP="4F27FC40">
            <w:pPr>
              <w:ind w:left="-284" w:right="-214"/>
              <w:jc w:val="center"/>
              <w:rPr>
                <w:sz w:val="16"/>
                <w:szCs w:val="16"/>
              </w:rPr>
            </w:pPr>
            <w:r w:rsidRPr="4F27FC40">
              <w:rPr>
                <w:sz w:val="16"/>
                <w:szCs w:val="16"/>
              </w:rPr>
              <w:t>9004</w:t>
            </w:r>
          </w:p>
        </w:tc>
        <w:tc>
          <w:tcPr>
            <w:tcW w:w="6379" w:type="dxa"/>
            <w:noWrap/>
            <w:vAlign w:val="center"/>
            <w:hideMark/>
          </w:tcPr>
          <w:p w14:paraId="0CD97136" w14:textId="77777777" w:rsidR="00557ABA" w:rsidRPr="00590518" w:rsidRDefault="00557ABA" w:rsidP="00590518">
            <w:pPr>
              <w:ind w:left="28" w:right="2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 xml:space="preserve">UTILIZACIÓN SIN AUTORIZACIÓN DE OBRAS DE DOMINIO AJENO POR LEY DE PROPIEDAD INTELECTUAL ART. 79 A LEY </w:t>
            </w:r>
            <w:proofErr w:type="spellStart"/>
            <w:r w:rsidRPr="00590518">
              <w:rPr>
                <w:rFonts w:cstheme="minorHAnsi"/>
                <w:sz w:val="16"/>
                <w:szCs w:val="16"/>
              </w:rPr>
              <w:t>Nº</w:t>
            </w:r>
            <w:proofErr w:type="spellEnd"/>
            <w:r w:rsidRPr="00590518">
              <w:rPr>
                <w:rFonts w:cstheme="minorHAnsi"/>
                <w:sz w:val="16"/>
                <w:szCs w:val="16"/>
              </w:rPr>
              <w:t xml:space="preserve"> 17.336</w:t>
            </w:r>
          </w:p>
        </w:tc>
        <w:tc>
          <w:tcPr>
            <w:tcW w:w="1887" w:type="dxa"/>
            <w:noWrap/>
            <w:vAlign w:val="center"/>
            <w:hideMark/>
          </w:tcPr>
          <w:p w14:paraId="6479FDF0" w14:textId="77777777" w:rsidR="00557ABA" w:rsidRPr="00590518" w:rsidRDefault="00557ABA" w:rsidP="00590518">
            <w:pPr>
              <w:ind w:right="-214"/>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r w:rsidR="0038196A" w:rsidRPr="00590518" w14:paraId="17411F2A"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1545FB35" w14:textId="77777777" w:rsidR="00557ABA" w:rsidRPr="00590518" w:rsidRDefault="00557ABA" w:rsidP="4F27FC40">
            <w:pPr>
              <w:ind w:left="-284" w:right="-214"/>
              <w:jc w:val="center"/>
              <w:rPr>
                <w:sz w:val="16"/>
                <w:szCs w:val="16"/>
              </w:rPr>
            </w:pPr>
            <w:r w:rsidRPr="4F27FC40">
              <w:rPr>
                <w:sz w:val="16"/>
                <w:szCs w:val="16"/>
              </w:rPr>
              <w:t>9099</w:t>
            </w:r>
          </w:p>
        </w:tc>
        <w:tc>
          <w:tcPr>
            <w:tcW w:w="6379" w:type="dxa"/>
            <w:noWrap/>
            <w:vAlign w:val="center"/>
            <w:hideMark/>
          </w:tcPr>
          <w:p w14:paraId="17F1F5E5" w14:textId="77777777" w:rsidR="00557ABA" w:rsidRPr="00590518" w:rsidRDefault="00557ABA" w:rsidP="00590518">
            <w:pPr>
              <w:ind w:left="28" w:right="2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DEMAS DELITOS CONTRA LA LEY DE PROPIEDAD INTELECTUAL</w:t>
            </w:r>
          </w:p>
        </w:tc>
        <w:tc>
          <w:tcPr>
            <w:tcW w:w="1887" w:type="dxa"/>
            <w:noWrap/>
            <w:vAlign w:val="center"/>
            <w:hideMark/>
          </w:tcPr>
          <w:p w14:paraId="151B4196" w14:textId="77777777" w:rsidR="00557ABA" w:rsidRPr="00590518" w:rsidRDefault="00557ABA" w:rsidP="00590518">
            <w:pPr>
              <w:ind w:right="-214"/>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0518">
              <w:rPr>
                <w:rFonts w:cstheme="minorHAnsi"/>
                <w:sz w:val="16"/>
                <w:szCs w:val="16"/>
              </w:rPr>
              <w:t>CONTRA LA PROPIEDAD</w:t>
            </w:r>
          </w:p>
        </w:tc>
      </w:tr>
    </w:tbl>
    <w:p w14:paraId="7F8DB754" w14:textId="7BED85F9" w:rsidR="02BBABFD" w:rsidRPr="003D7207" w:rsidRDefault="02BBABFD" w:rsidP="006D613E">
      <w:pPr>
        <w:ind w:left="-284" w:right="-214"/>
        <w:rPr>
          <w:rFonts w:cstheme="minorHAnsi"/>
        </w:rPr>
      </w:pPr>
    </w:p>
    <w:p w14:paraId="51BE1B9E" w14:textId="77777777" w:rsidR="0038196A" w:rsidRDefault="0038196A">
      <w:pPr>
        <w:rPr>
          <w:rFonts w:cstheme="minorHAnsi"/>
          <w:b/>
          <w:bCs/>
          <w:i/>
          <w:iCs/>
        </w:rPr>
      </w:pPr>
      <w:r>
        <w:rPr>
          <w:rFonts w:cstheme="minorHAnsi"/>
          <w:b/>
          <w:bCs/>
          <w:i/>
          <w:iCs/>
        </w:rPr>
        <w:br w:type="page"/>
      </w:r>
    </w:p>
    <w:p w14:paraId="7C6F40B5" w14:textId="03DD6C89" w:rsidR="00557ABA" w:rsidRPr="003D7207" w:rsidRDefault="00557ABA" w:rsidP="2CAA0C2B">
      <w:pPr>
        <w:ind w:left="-284" w:right="-214"/>
        <w:jc w:val="both"/>
        <w:rPr>
          <w:b/>
          <w:bCs/>
          <w:i/>
          <w:iCs/>
        </w:rPr>
      </w:pPr>
      <w:r w:rsidRPr="2CAA0C2B">
        <w:rPr>
          <w:b/>
          <w:bCs/>
          <w:i/>
          <w:iCs/>
        </w:rPr>
        <w:lastRenderedPageBreak/>
        <w:t>Agrupador 6: Actos</w:t>
      </w:r>
      <w:r w:rsidR="58521097" w:rsidRPr="2CAA0C2B">
        <w:rPr>
          <w:b/>
          <w:bCs/>
          <w:i/>
          <w:iCs/>
        </w:rPr>
        <w:t xml:space="preserve"> relacionados con drogas sujetas a fiscalización u otras sustancias psicoactivas </w:t>
      </w:r>
    </w:p>
    <w:p w14:paraId="3DA41AC1" w14:textId="4A8D79BD" w:rsidR="00557ABA" w:rsidRPr="003D7207" w:rsidRDefault="407B418D" w:rsidP="4F27FC40">
      <w:pPr>
        <w:ind w:left="-284" w:right="-214"/>
        <w:jc w:val="both"/>
      </w:pPr>
      <w:r w:rsidRPr="2CAA0C2B">
        <w:t>I</w:t>
      </w:r>
      <w:r w:rsidR="00557ABA" w:rsidRPr="2CAA0C2B">
        <w:t>ncluye todos los delitos</w:t>
      </w:r>
      <w:r w:rsidR="5B2AC549" w:rsidRPr="2CAA0C2B">
        <w:t xml:space="preserve"> </w:t>
      </w:r>
      <w:r w:rsidR="00557ABA" w:rsidRPr="2CAA0C2B">
        <w:t xml:space="preserve">que </w:t>
      </w:r>
      <w:r w:rsidR="687247C4" w:rsidRPr="2CAA0C2B">
        <w:t>conllevan el uso de sustancias sicoactivas u otras drogas</w:t>
      </w:r>
      <w:r w:rsidR="00557ABA" w:rsidRPr="2CAA0C2B">
        <w:t>. En la Síntesis, se incluyen los siguientes 16 delitos reportados y agrupados en el</w:t>
      </w:r>
      <w:r w:rsidR="7DBAD3B4" w:rsidRPr="2CAA0C2B">
        <w:t xml:space="preserve"> NNP</w:t>
      </w:r>
      <w:r w:rsidR="00557ABA" w:rsidRPr="2CAA0C2B">
        <w:t>:</w:t>
      </w:r>
    </w:p>
    <w:tbl>
      <w:tblPr>
        <w:tblStyle w:val="Tablaconcuadrcula4-nfasis5"/>
        <w:tblW w:w="8828" w:type="dxa"/>
        <w:tblLook w:val="04A0" w:firstRow="1" w:lastRow="0" w:firstColumn="1" w:lastColumn="0" w:noHBand="0" w:noVBand="1"/>
      </w:tblPr>
      <w:tblGrid>
        <w:gridCol w:w="704"/>
        <w:gridCol w:w="4678"/>
        <w:gridCol w:w="3446"/>
      </w:tblGrid>
      <w:tr w:rsidR="00557ABA" w:rsidRPr="00CF3F2D" w14:paraId="64A61F7D" w14:textId="77777777" w:rsidTr="4F27FC4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C0295E3" w14:textId="77777777" w:rsidR="00557ABA" w:rsidRPr="00CF3F2D" w:rsidRDefault="00557ABA" w:rsidP="4F27FC40">
            <w:pPr>
              <w:ind w:left="-284" w:right="-214"/>
              <w:jc w:val="center"/>
              <w:rPr>
                <w:sz w:val="16"/>
                <w:szCs w:val="16"/>
              </w:rPr>
            </w:pPr>
            <w:r w:rsidRPr="4F27FC40">
              <w:rPr>
                <w:sz w:val="16"/>
                <w:szCs w:val="16"/>
              </w:rPr>
              <w:t>Código</w:t>
            </w:r>
          </w:p>
        </w:tc>
        <w:tc>
          <w:tcPr>
            <w:tcW w:w="4678" w:type="dxa"/>
            <w:noWrap/>
            <w:vAlign w:val="center"/>
            <w:hideMark/>
          </w:tcPr>
          <w:p w14:paraId="53010A18" w14:textId="77777777" w:rsidR="00557ABA" w:rsidRPr="00CF3F2D" w:rsidRDefault="00557ABA" w:rsidP="4F27FC40">
            <w:pPr>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3446" w:type="dxa"/>
            <w:noWrap/>
            <w:vAlign w:val="center"/>
            <w:hideMark/>
          </w:tcPr>
          <w:p w14:paraId="70AAB0F6" w14:textId="534A7454" w:rsidR="00557ABA" w:rsidRPr="00CF3F2D" w:rsidRDefault="00557ABA" w:rsidP="4F27FC40">
            <w:pPr>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Familia </w:t>
            </w:r>
          </w:p>
        </w:tc>
      </w:tr>
      <w:tr w:rsidR="00557ABA" w:rsidRPr="00CF3F2D" w14:paraId="4383B79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AD880C3" w14:textId="77777777" w:rsidR="00557ABA" w:rsidRPr="00CF3F2D" w:rsidRDefault="00557ABA" w:rsidP="4F27FC40">
            <w:pPr>
              <w:ind w:left="-284" w:right="-214"/>
              <w:jc w:val="center"/>
              <w:rPr>
                <w:sz w:val="16"/>
                <w:szCs w:val="16"/>
              </w:rPr>
            </w:pPr>
            <w:r w:rsidRPr="4F27FC40">
              <w:rPr>
                <w:sz w:val="16"/>
                <w:szCs w:val="16"/>
              </w:rPr>
              <w:t>1018</w:t>
            </w:r>
          </w:p>
        </w:tc>
        <w:tc>
          <w:tcPr>
            <w:tcW w:w="4678" w:type="dxa"/>
            <w:noWrap/>
            <w:vAlign w:val="center"/>
            <w:hideMark/>
          </w:tcPr>
          <w:p w14:paraId="0B153293"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HALLAZGO DE DROGAS</w:t>
            </w:r>
          </w:p>
        </w:tc>
        <w:tc>
          <w:tcPr>
            <w:tcW w:w="3446" w:type="dxa"/>
            <w:noWrap/>
            <w:vAlign w:val="center"/>
            <w:hideMark/>
          </w:tcPr>
          <w:p w14:paraId="777DED19"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HECHOS DE RELEVANCIA CRIMINAL</w:t>
            </w:r>
          </w:p>
        </w:tc>
      </w:tr>
      <w:tr w:rsidR="00557ABA" w:rsidRPr="00CF3F2D" w14:paraId="1AD962A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1216688" w14:textId="77777777" w:rsidR="00557ABA" w:rsidRPr="00CF3F2D" w:rsidRDefault="00557ABA" w:rsidP="4F27FC40">
            <w:pPr>
              <w:ind w:left="-284" w:right="-214"/>
              <w:jc w:val="center"/>
              <w:rPr>
                <w:sz w:val="16"/>
                <w:szCs w:val="16"/>
              </w:rPr>
            </w:pPr>
            <w:r w:rsidRPr="4F27FC40">
              <w:rPr>
                <w:sz w:val="16"/>
                <w:szCs w:val="16"/>
              </w:rPr>
              <w:t>7001</w:t>
            </w:r>
          </w:p>
        </w:tc>
        <w:tc>
          <w:tcPr>
            <w:tcW w:w="4678" w:type="dxa"/>
            <w:noWrap/>
            <w:vAlign w:val="center"/>
            <w:hideMark/>
          </w:tcPr>
          <w:p w14:paraId="573B5802"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ELABORACIÓN ILEGAL DE DROGAS O SUSTANCIAS SICOTRÓPICAS ART. 1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10189ABF"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18829D3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4A3B490C" w14:textId="77777777" w:rsidR="00557ABA" w:rsidRPr="00CF3F2D" w:rsidRDefault="00557ABA" w:rsidP="4F27FC40">
            <w:pPr>
              <w:ind w:left="-284" w:right="-214"/>
              <w:jc w:val="center"/>
              <w:rPr>
                <w:sz w:val="16"/>
                <w:szCs w:val="16"/>
              </w:rPr>
            </w:pPr>
            <w:r w:rsidRPr="4F27FC40">
              <w:rPr>
                <w:sz w:val="16"/>
                <w:szCs w:val="16"/>
              </w:rPr>
              <w:t>7006</w:t>
            </w:r>
          </w:p>
        </w:tc>
        <w:tc>
          <w:tcPr>
            <w:tcW w:w="4678" w:type="dxa"/>
            <w:noWrap/>
            <w:vAlign w:val="center"/>
            <w:hideMark/>
          </w:tcPr>
          <w:p w14:paraId="1099609B"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CULTIVO/COSECHA ESPECIES VEGETALES PRODUCTORAS ESTUPEF. ART. 8</w:t>
            </w:r>
          </w:p>
        </w:tc>
        <w:tc>
          <w:tcPr>
            <w:tcW w:w="3446" w:type="dxa"/>
            <w:noWrap/>
            <w:vAlign w:val="center"/>
            <w:hideMark/>
          </w:tcPr>
          <w:p w14:paraId="04EAD99B"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77687292"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2458FC3" w14:textId="77777777" w:rsidR="00557ABA" w:rsidRPr="00CF3F2D" w:rsidRDefault="00557ABA" w:rsidP="4F27FC40">
            <w:pPr>
              <w:ind w:left="-284" w:right="-214"/>
              <w:jc w:val="center"/>
              <w:rPr>
                <w:sz w:val="16"/>
                <w:szCs w:val="16"/>
              </w:rPr>
            </w:pPr>
            <w:r w:rsidRPr="4F27FC40">
              <w:rPr>
                <w:sz w:val="16"/>
                <w:szCs w:val="16"/>
              </w:rPr>
              <w:t>7007</w:t>
            </w:r>
          </w:p>
        </w:tc>
        <w:tc>
          <w:tcPr>
            <w:tcW w:w="4678" w:type="dxa"/>
            <w:noWrap/>
            <w:vAlign w:val="center"/>
            <w:hideMark/>
          </w:tcPr>
          <w:p w14:paraId="53B979D8"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TRÁFICO ILÍCITO DE DROGAS ART. 3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0A36641B"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6A50947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7A102A8B" w14:textId="77777777" w:rsidR="00557ABA" w:rsidRPr="00CF3F2D" w:rsidRDefault="00557ABA" w:rsidP="4F27FC40">
            <w:pPr>
              <w:ind w:left="-284" w:right="-214"/>
              <w:jc w:val="center"/>
              <w:rPr>
                <w:sz w:val="16"/>
                <w:szCs w:val="16"/>
              </w:rPr>
            </w:pPr>
            <w:r w:rsidRPr="4F27FC40">
              <w:rPr>
                <w:sz w:val="16"/>
                <w:szCs w:val="16"/>
              </w:rPr>
              <w:t>7014</w:t>
            </w:r>
          </w:p>
        </w:tc>
        <w:tc>
          <w:tcPr>
            <w:tcW w:w="4678" w:type="dxa"/>
            <w:noWrap/>
            <w:vAlign w:val="center"/>
            <w:hideMark/>
          </w:tcPr>
          <w:p w14:paraId="7794FF25"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ASOCIACIONES ILCITAS LEY DE DROGAS ART. 16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5465B34B"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5A0184EA"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6D245B9B" w14:textId="77777777" w:rsidR="00557ABA" w:rsidRPr="00CF3F2D" w:rsidRDefault="00557ABA" w:rsidP="4F27FC40">
            <w:pPr>
              <w:ind w:left="-284" w:right="-214"/>
              <w:jc w:val="center"/>
              <w:rPr>
                <w:sz w:val="16"/>
                <w:szCs w:val="16"/>
              </w:rPr>
            </w:pPr>
            <w:r w:rsidRPr="4F27FC40">
              <w:rPr>
                <w:sz w:val="16"/>
                <w:szCs w:val="16"/>
              </w:rPr>
              <w:t>7031</w:t>
            </w:r>
          </w:p>
        </w:tc>
        <w:tc>
          <w:tcPr>
            <w:tcW w:w="4678" w:type="dxa"/>
            <w:noWrap/>
            <w:vAlign w:val="center"/>
            <w:hideMark/>
          </w:tcPr>
          <w:p w14:paraId="03B4DB2F"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PRODUCCIÓN Y TRÁFICO POR DESVIO DE PRECURSORES ART. 2 LEY 20.000</w:t>
            </w:r>
          </w:p>
        </w:tc>
        <w:tc>
          <w:tcPr>
            <w:tcW w:w="3446" w:type="dxa"/>
            <w:noWrap/>
            <w:vAlign w:val="center"/>
            <w:hideMark/>
          </w:tcPr>
          <w:p w14:paraId="0104CBAE"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452159D3"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2DB8E264" w14:textId="77777777" w:rsidR="00557ABA" w:rsidRPr="00CF3F2D" w:rsidRDefault="00557ABA" w:rsidP="4F27FC40">
            <w:pPr>
              <w:ind w:left="-284" w:right="-214"/>
              <w:jc w:val="center"/>
              <w:rPr>
                <w:sz w:val="16"/>
                <w:szCs w:val="16"/>
              </w:rPr>
            </w:pPr>
            <w:r w:rsidRPr="4F27FC40">
              <w:rPr>
                <w:sz w:val="16"/>
                <w:szCs w:val="16"/>
              </w:rPr>
              <w:t>7032</w:t>
            </w:r>
          </w:p>
        </w:tc>
        <w:tc>
          <w:tcPr>
            <w:tcW w:w="4678" w:type="dxa"/>
            <w:noWrap/>
            <w:vAlign w:val="center"/>
            <w:hideMark/>
          </w:tcPr>
          <w:p w14:paraId="2987E21A"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SUMINISTRO INDEBIDO DE DROGAS ART. 7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3E7F390A"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3FF3052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491DE469" w14:textId="77777777" w:rsidR="00557ABA" w:rsidRPr="00CF3F2D" w:rsidRDefault="00557ABA" w:rsidP="4F27FC40">
            <w:pPr>
              <w:ind w:left="-284" w:right="-214"/>
              <w:jc w:val="center"/>
              <w:rPr>
                <w:sz w:val="16"/>
                <w:szCs w:val="16"/>
              </w:rPr>
            </w:pPr>
            <w:r w:rsidRPr="4F27FC40">
              <w:rPr>
                <w:sz w:val="16"/>
                <w:szCs w:val="16"/>
              </w:rPr>
              <w:t>7033</w:t>
            </w:r>
          </w:p>
        </w:tc>
        <w:tc>
          <w:tcPr>
            <w:tcW w:w="4678" w:type="dxa"/>
            <w:noWrap/>
            <w:vAlign w:val="center"/>
            <w:hideMark/>
          </w:tcPr>
          <w:p w14:paraId="288C3B81"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PRESCRIPCIÓN MEDICA ABUSIVA DE DROGAS ESTUPEF.O SICOTRÓPICAS ART.6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0C461708"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03C1611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49A079B6" w14:textId="77777777" w:rsidR="00557ABA" w:rsidRPr="00CF3F2D" w:rsidRDefault="00557ABA" w:rsidP="4F27FC40">
            <w:pPr>
              <w:ind w:left="-284" w:right="-214"/>
              <w:jc w:val="center"/>
              <w:rPr>
                <w:sz w:val="16"/>
                <w:szCs w:val="16"/>
              </w:rPr>
            </w:pPr>
            <w:r w:rsidRPr="4F27FC40">
              <w:rPr>
                <w:sz w:val="16"/>
                <w:szCs w:val="16"/>
              </w:rPr>
              <w:t>7034</w:t>
            </w:r>
          </w:p>
        </w:tc>
        <w:tc>
          <w:tcPr>
            <w:tcW w:w="4678" w:type="dxa"/>
            <w:noWrap/>
            <w:vAlign w:val="center"/>
            <w:hideMark/>
          </w:tcPr>
          <w:p w14:paraId="381000C0"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SUMINISTRO DE HIDROCARBUROS AROMATICOS A MENORES ART. 5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01709682"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62FCD3E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7A3908A" w14:textId="77777777" w:rsidR="00557ABA" w:rsidRPr="00CF3F2D" w:rsidRDefault="00557ABA" w:rsidP="4F27FC40">
            <w:pPr>
              <w:ind w:left="-284" w:right="-214"/>
              <w:jc w:val="center"/>
              <w:rPr>
                <w:sz w:val="16"/>
                <w:szCs w:val="16"/>
              </w:rPr>
            </w:pPr>
            <w:r w:rsidRPr="4F27FC40">
              <w:rPr>
                <w:sz w:val="16"/>
                <w:szCs w:val="16"/>
              </w:rPr>
              <w:t>7037</w:t>
            </w:r>
          </w:p>
        </w:tc>
        <w:tc>
          <w:tcPr>
            <w:tcW w:w="4678" w:type="dxa"/>
            <w:noWrap/>
            <w:vAlign w:val="center"/>
            <w:hideMark/>
          </w:tcPr>
          <w:p w14:paraId="6BCC0118"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MICROTRÁFICO (TRÁFICO DE PEQUEÑAS CANTIDADES ART. 4 LEY </w:t>
            </w:r>
            <w:proofErr w:type="spellStart"/>
            <w:r w:rsidRPr="4F27FC40">
              <w:rPr>
                <w:sz w:val="16"/>
                <w:szCs w:val="16"/>
              </w:rPr>
              <w:t>Nº</w:t>
            </w:r>
            <w:proofErr w:type="spellEnd"/>
            <w:r w:rsidRPr="4F27FC40">
              <w:rPr>
                <w:sz w:val="16"/>
                <w:szCs w:val="16"/>
              </w:rPr>
              <w:t xml:space="preserve"> 20.000).</w:t>
            </w:r>
          </w:p>
        </w:tc>
        <w:tc>
          <w:tcPr>
            <w:tcW w:w="3446" w:type="dxa"/>
            <w:noWrap/>
            <w:vAlign w:val="center"/>
            <w:hideMark/>
          </w:tcPr>
          <w:p w14:paraId="76BC5979"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75283FF8"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7F1F94A" w14:textId="77777777" w:rsidR="00557ABA" w:rsidRPr="00CF3F2D" w:rsidRDefault="00557ABA" w:rsidP="4F27FC40">
            <w:pPr>
              <w:ind w:left="-284" w:right="-214"/>
              <w:jc w:val="center"/>
              <w:rPr>
                <w:sz w:val="16"/>
                <w:szCs w:val="16"/>
              </w:rPr>
            </w:pPr>
            <w:r w:rsidRPr="4F27FC40">
              <w:rPr>
                <w:sz w:val="16"/>
                <w:szCs w:val="16"/>
              </w:rPr>
              <w:t>7042</w:t>
            </w:r>
          </w:p>
        </w:tc>
        <w:tc>
          <w:tcPr>
            <w:tcW w:w="4678" w:type="dxa"/>
            <w:noWrap/>
            <w:vAlign w:val="center"/>
            <w:hideMark/>
          </w:tcPr>
          <w:p w14:paraId="17290A5F"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FACILITACIÓN DE BIENES AL TRÁFICO DE DROGAS ART. 11</w:t>
            </w:r>
          </w:p>
        </w:tc>
        <w:tc>
          <w:tcPr>
            <w:tcW w:w="3446" w:type="dxa"/>
            <w:noWrap/>
            <w:vAlign w:val="center"/>
            <w:hideMark/>
          </w:tcPr>
          <w:p w14:paraId="7A3D04E8"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4497F5D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3EA8E00E" w14:textId="77777777" w:rsidR="00557ABA" w:rsidRPr="00CF3F2D" w:rsidRDefault="00557ABA" w:rsidP="4F27FC40">
            <w:pPr>
              <w:ind w:left="-284" w:right="-214"/>
              <w:jc w:val="center"/>
              <w:rPr>
                <w:sz w:val="16"/>
                <w:szCs w:val="16"/>
              </w:rPr>
            </w:pPr>
            <w:r w:rsidRPr="4F27FC40">
              <w:rPr>
                <w:sz w:val="16"/>
                <w:szCs w:val="16"/>
              </w:rPr>
              <w:t>7043</w:t>
            </w:r>
          </w:p>
        </w:tc>
        <w:tc>
          <w:tcPr>
            <w:tcW w:w="4678" w:type="dxa"/>
            <w:noWrap/>
            <w:vAlign w:val="center"/>
            <w:hideMark/>
          </w:tcPr>
          <w:p w14:paraId="5917A92B"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TOLERANCIA AL TRÁFICO O CONSUMO DE DROGAS ART. 12</w:t>
            </w:r>
          </w:p>
        </w:tc>
        <w:tc>
          <w:tcPr>
            <w:tcW w:w="3446" w:type="dxa"/>
            <w:noWrap/>
            <w:vAlign w:val="center"/>
            <w:hideMark/>
          </w:tcPr>
          <w:p w14:paraId="4B14195A"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20.000 TRÁFICO ILÍCITO DE ESTUPEFACIENTES Y SUSTANCIAS SICOTRÓPICAS</w:t>
            </w:r>
          </w:p>
        </w:tc>
      </w:tr>
      <w:tr w:rsidR="00557ABA" w:rsidRPr="00CF3F2D" w14:paraId="5DE2C94B" w14:textId="77777777" w:rsidTr="4F27FC4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6E7F51D4" w14:textId="77777777" w:rsidR="00557ABA" w:rsidRPr="00CF3F2D" w:rsidRDefault="00557ABA" w:rsidP="4F27FC40">
            <w:pPr>
              <w:ind w:left="-284" w:right="-214"/>
              <w:jc w:val="center"/>
              <w:rPr>
                <w:sz w:val="16"/>
                <w:szCs w:val="16"/>
              </w:rPr>
            </w:pPr>
            <w:r w:rsidRPr="4F27FC40">
              <w:rPr>
                <w:sz w:val="16"/>
                <w:szCs w:val="16"/>
              </w:rPr>
              <w:t>7038</w:t>
            </w:r>
          </w:p>
        </w:tc>
        <w:tc>
          <w:tcPr>
            <w:tcW w:w="4678" w:type="dxa"/>
            <w:vAlign w:val="center"/>
            <w:hideMark/>
          </w:tcPr>
          <w:p w14:paraId="177BA8E9" w14:textId="6012D4F0"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CONSUMO/PORTE EN LUGARES PUBLICOS O PRIV.CON PREVIO CONCIERTO</w:t>
            </w:r>
            <w:r w:rsidR="0038196A" w:rsidRPr="4F27FC40">
              <w:rPr>
                <w:sz w:val="16"/>
                <w:szCs w:val="16"/>
              </w:rPr>
              <w:t xml:space="preserve"> </w:t>
            </w:r>
            <w:r w:rsidRPr="4F27FC40">
              <w:rPr>
                <w:sz w:val="16"/>
                <w:szCs w:val="16"/>
              </w:rPr>
              <w:t xml:space="preserve">ART. 50 LEY </w:t>
            </w:r>
            <w:proofErr w:type="spellStart"/>
            <w:r w:rsidRPr="4F27FC40">
              <w:rPr>
                <w:sz w:val="16"/>
                <w:szCs w:val="16"/>
              </w:rPr>
              <w:t>Nº</w:t>
            </w:r>
            <w:proofErr w:type="spellEnd"/>
            <w:r w:rsidRPr="4F27FC40">
              <w:rPr>
                <w:sz w:val="16"/>
                <w:szCs w:val="16"/>
              </w:rPr>
              <w:t xml:space="preserve"> 20.000 TRÁFICO ILÍCITO DE ESTUPEFACIENTES Y SUSTANCIAS SICOTRÓPICAS.</w:t>
            </w:r>
          </w:p>
        </w:tc>
        <w:tc>
          <w:tcPr>
            <w:tcW w:w="3446" w:type="dxa"/>
            <w:noWrap/>
            <w:vAlign w:val="center"/>
            <w:hideMark/>
          </w:tcPr>
          <w:p w14:paraId="2DD210CA"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FALTAS TRÁFICO ILÍCITO DE ESTUPEFACIENTES Y SUSTANCIAS SICOTRÓPICAS</w:t>
            </w:r>
          </w:p>
        </w:tc>
      </w:tr>
      <w:tr w:rsidR="00557ABA" w:rsidRPr="00CF3F2D" w14:paraId="1B5870CB"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45F89614" w14:textId="77777777" w:rsidR="00557ABA" w:rsidRPr="00CF3F2D" w:rsidRDefault="00557ABA" w:rsidP="4F27FC40">
            <w:pPr>
              <w:ind w:left="-284" w:right="-214"/>
              <w:jc w:val="center"/>
              <w:rPr>
                <w:sz w:val="16"/>
                <w:szCs w:val="16"/>
              </w:rPr>
            </w:pPr>
            <w:r w:rsidRPr="4F27FC40">
              <w:rPr>
                <w:sz w:val="16"/>
                <w:szCs w:val="16"/>
              </w:rPr>
              <w:t>7039</w:t>
            </w:r>
          </w:p>
        </w:tc>
        <w:tc>
          <w:tcPr>
            <w:tcW w:w="4678" w:type="dxa"/>
            <w:noWrap/>
            <w:vAlign w:val="center"/>
            <w:hideMark/>
          </w:tcPr>
          <w:p w14:paraId="33DBD2CC"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CONSUMO/PORTE DE DROGAS EN LUGARES CALIFICADOS ART. 51</w:t>
            </w:r>
          </w:p>
        </w:tc>
        <w:tc>
          <w:tcPr>
            <w:tcW w:w="3446" w:type="dxa"/>
            <w:noWrap/>
            <w:vAlign w:val="center"/>
            <w:hideMark/>
          </w:tcPr>
          <w:p w14:paraId="2CA50632"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FALTAS TRÁFICO ILÍCITO DE ESTUPEFACIENTES Y SUSTANCIAS SICOTRÓPICAS</w:t>
            </w:r>
          </w:p>
        </w:tc>
      </w:tr>
      <w:tr w:rsidR="00557ABA" w:rsidRPr="00CF3F2D" w14:paraId="1834D5F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17DA3C57" w14:textId="77777777" w:rsidR="00557ABA" w:rsidRPr="00CF3F2D" w:rsidRDefault="00557ABA" w:rsidP="4F27FC40">
            <w:pPr>
              <w:ind w:left="-284" w:right="-214"/>
              <w:jc w:val="center"/>
              <w:rPr>
                <w:sz w:val="16"/>
                <w:szCs w:val="16"/>
              </w:rPr>
            </w:pPr>
            <w:r w:rsidRPr="4F27FC40">
              <w:rPr>
                <w:sz w:val="16"/>
                <w:szCs w:val="16"/>
              </w:rPr>
              <w:t>18001</w:t>
            </w:r>
          </w:p>
        </w:tc>
        <w:tc>
          <w:tcPr>
            <w:tcW w:w="4678" w:type="dxa"/>
            <w:noWrap/>
            <w:vAlign w:val="center"/>
            <w:hideMark/>
          </w:tcPr>
          <w:p w14:paraId="47716477"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EXPENDIO DE BEBIDAS ALCOHOLICAS A MENORES. ART.42 LEY 19.925 SOBRE EXPENDIO DE BEBIDAS ALCOHOLICAS A MENORES.</w:t>
            </w:r>
          </w:p>
        </w:tc>
        <w:tc>
          <w:tcPr>
            <w:tcW w:w="3446" w:type="dxa"/>
            <w:noWrap/>
            <w:vAlign w:val="center"/>
            <w:hideMark/>
          </w:tcPr>
          <w:p w14:paraId="2A34F9B4"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FALTAS EXPENDIO Y CONSUMO DE BEBIDAS ALCOHÓLICAS</w:t>
            </w:r>
          </w:p>
        </w:tc>
      </w:tr>
      <w:tr w:rsidR="00557ABA" w:rsidRPr="00CF3F2D" w14:paraId="3B3DDB8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39F51EC8" w14:textId="77777777" w:rsidR="00557ABA" w:rsidRPr="00CF3F2D" w:rsidRDefault="00557ABA" w:rsidP="4F27FC40">
            <w:pPr>
              <w:ind w:left="-284" w:right="-214"/>
              <w:jc w:val="center"/>
              <w:rPr>
                <w:sz w:val="16"/>
                <w:szCs w:val="16"/>
              </w:rPr>
            </w:pPr>
            <w:r w:rsidRPr="4F27FC40">
              <w:rPr>
                <w:sz w:val="16"/>
                <w:szCs w:val="16"/>
              </w:rPr>
              <w:t>18002</w:t>
            </w:r>
          </w:p>
        </w:tc>
        <w:tc>
          <w:tcPr>
            <w:tcW w:w="4678" w:type="dxa"/>
            <w:noWrap/>
            <w:vAlign w:val="center"/>
            <w:hideMark/>
          </w:tcPr>
          <w:p w14:paraId="5FB74605"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OTORGAMIENTO DE PATENTES DE ALCOHOLES. ART. 46 LEY 19.925.</w:t>
            </w:r>
          </w:p>
        </w:tc>
        <w:tc>
          <w:tcPr>
            <w:tcW w:w="3446" w:type="dxa"/>
            <w:noWrap/>
            <w:vAlign w:val="center"/>
            <w:hideMark/>
          </w:tcPr>
          <w:p w14:paraId="1B46D45C"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FALTAS EXPENDIO Y CONSUMO DE BEBIDAS ALCOHÓLICAS</w:t>
            </w:r>
          </w:p>
        </w:tc>
      </w:tr>
    </w:tbl>
    <w:p w14:paraId="4B94D5A5" w14:textId="04F8F002" w:rsidR="00557ABA" w:rsidRPr="003D7207" w:rsidRDefault="00557ABA" w:rsidP="006D613E">
      <w:pPr>
        <w:ind w:left="-284" w:right="-214"/>
        <w:rPr>
          <w:rFonts w:cstheme="minorHAnsi"/>
        </w:rPr>
      </w:pPr>
    </w:p>
    <w:p w14:paraId="3D0234DF" w14:textId="77777777" w:rsidR="0038196A" w:rsidRDefault="0038196A">
      <w:pPr>
        <w:rPr>
          <w:rFonts w:cstheme="minorHAnsi"/>
          <w:b/>
          <w:bCs/>
          <w:i/>
          <w:iCs/>
        </w:rPr>
      </w:pPr>
      <w:r>
        <w:rPr>
          <w:rFonts w:cstheme="minorHAnsi"/>
          <w:b/>
          <w:bCs/>
          <w:i/>
          <w:iCs/>
        </w:rPr>
        <w:br w:type="page"/>
      </w:r>
    </w:p>
    <w:p w14:paraId="26967C75" w14:textId="4D7FDB05" w:rsidR="00557ABA" w:rsidRPr="003D7207" w:rsidRDefault="00557ABA" w:rsidP="006D613E">
      <w:pPr>
        <w:ind w:left="-284" w:right="-214"/>
        <w:jc w:val="both"/>
        <w:rPr>
          <w:rFonts w:cstheme="minorHAnsi"/>
          <w:b/>
          <w:bCs/>
          <w:i/>
          <w:iCs/>
        </w:rPr>
      </w:pPr>
      <w:r w:rsidRPr="003D7207">
        <w:rPr>
          <w:rFonts w:cstheme="minorHAnsi"/>
          <w:b/>
          <w:bCs/>
          <w:i/>
          <w:iCs/>
        </w:rPr>
        <w:lastRenderedPageBreak/>
        <w:t>Agrupador 7: Actos que conllevan fraude, engaño o corrupción</w:t>
      </w:r>
    </w:p>
    <w:p w14:paraId="44C7D50A" w14:textId="1F369370" w:rsidR="00557ABA" w:rsidRPr="003D7207" w:rsidRDefault="6E4DBC73" w:rsidP="4F27FC40">
      <w:pPr>
        <w:ind w:left="-284" w:right="-214"/>
        <w:jc w:val="both"/>
      </w:pPr>
      <w:r w:rsidRPr="2CAA0C2B">
        <w:t>I</w:t>
      </w:r>
      <w:r w:rsidR="00557ABA" w:rsidRPr="2CAA0C2B">
        <w:t>ncluye todos los delitos que c</w:t>
      </w:r>
      <w:r w:rsidR="22E9CA6B" w:rsidRPr="2CAA0C2B">
        <w:t>onlleven fraude, engaño o corrupción o tengan la intención de causarlo</w:t>
      </w:r>
      <w:r w:rsidR="00557ABA" w:rsidRPr="2CAA0C2B">
        <w:t>. En la Síntesi</w:t>
      </w:r>
      <w:r w:rsidR="002D7358" w:rsidRPr="2CAA0C2B">
        <w:t>s, se incluyen los siguientes 53</w:t>
      </w:r>
      <w:r w:rsidR="00557ABA" w:rsidRPr="2CAA0C2B">
        <w:t xml:space="preserve"> delitos reportados y agrupados en el </w:t>
      </w:r>
      <w:r w:rsidR="25F9B697" w:rsidRPr="2CAA0C2B">
        <w:t>NNP</w:t>
      </w:r>
      <w:r w:rsidR="00557ABA" w:rsidRPr="2CAA0C2B">
        <w:t>:</w:t>
      </w:r>
    </w:p>
    <w:tbl>
      <w:tblPr>
        <w:tblStyle w:val="Tablaconcuadrcula4-nfasis5"/>
        <w:tblW w:w="8975" w:type="dxa"/>
        <w:tblInd w:w="-147" w:type="dxa"/>
        <w:tblLook w:val="04A0" w:firstRow="1" w:lastRow="0" w:firstColumn="1" w:lastColumn="0" w:noHBand="0" w:noVBand="1"/>
      </w:tblPr>
      <w:tblGrid>
        <w:gridCol w:w="709"/>
        <w:gridCol w:w="5175"/>
        <w:gridCol w:w="3091"/>
      </w:tblGrid>
      <w:tr w:rsidR="00557ABA" w:rsidRPr="00CF3F2D" w14:paraId="30C3CA38" w14:textId="77777777" w:rsidTr="4F27FC4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74FAA04" w14:textId="77777777" w:rsidR="00557ABA" w:rsidRPr="00CF3F2D" w:rsidRDefault="00557ABA" w:rsidP="4F27FC40">
            <w:pPr>
              <w:ind w:left="-284" w:right="-214"/>
              <w:jc w:val="center"/>
              <w:rPr>
                <w:sz w:val="16"/>
                <w:szCs w:val="16"/>
              </w:rPr>
            </w:pPr>
            <w:r w:rsidRPr="4F27FC40">
              <w:rPr>
                <w:sz w:val="16"/>
                <w:szCs w:val="16"/>
              </w:rPr>
              <w:t>Código</w:t>
            </w:r>
          </w:p>
        </w:tc>
        <w:tc>
          <w:tcPr>
            <w:tcW w:w="5175" w:type="dxa"/>
            <w:noWrap/>
            <w:vAlign w:val="center"/>
            <w:hideMark/>
          </w:tcPr>
          <w:p w14:paraId="5DBCAF44" w14:textId="77777777" w:rsidR="00557ABA" w:rsidRPr="00CF3F2D" w:rsidRDefault="00557ABA" w:rsidP="4F27FC40">
            <w:pPr>
              <w:ind w:left="-33" w:right="40"/>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3091" w:type="dxa"/>
            <w:noWrap/>
            <w:vAlign w:val="center"/>
            <w:hideMark/>
          </w:tcPr>
          <w:p w14:paraId="1F29C525" w14:textId="3A210778" w:rsidR="00557ABA" w:rsidRPr="00CF3F2D" w:rsidRDefault="00557ABA" w:rsidP="4F27FC40">
            <w:pPr>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Familia </w:t>
            </w:r>
          </w:p>
        </w:tc>
      </w:tr>
      <w:tr w:rsidR="00557ABA" w:rsidRPr="00CF3F2D" w14:paraId="7211DD33"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EEDF11B" w14:textId="77777777" w:rsidR="00557ABA" w:rsidRPr="00CF3F2D" w:rsidRDefault="00557ABA" w:rsidP="4F27FC40">
            <w:pPr>
              <w:ind w:left="-284" w:right="-214"/>
              <w:jc w:val="center"/>
              <w:rPr>
                <w:sz w:val="16"/>
                <w:szCs w:val="16"/>
              </w:rPr>
            </w:pPr>
            <w:r w:rsidRPr="4F27FC40">
              <w:rPr>
                <w:sz w:val="16"/>
                <w:szCs w:val="16"/>
              </w:rPr>
              <w:t>301</w:t>
            </w:r>
          </w:p>
        </w:tc>
        <w:tc>
          <w:tcPr>
            <w:tcW w:w="5175" w:type="dxa"/>
            <w:noWrap/>
            <w:vAlign w:val="center"/>
            <w:hideMark/>
          </w:tcPr>
          <w:p w14:paraId="2F299B29" w14:textId="765450EE"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FALSIFICACIÓN DE MONEDA Y OTROS ART. 162 CÓDIGO PENAL (EN CASO DE BILLETES ACUDA AL CÓDIGO 12031).</w:t>
            </w:r>
            <w:r w:rsidR="5DAC6741" w:rsidRPr="4F27FC40">
              <w:rPr>
                <w:sz w:val="16"/>
                <w:szCs w:val="16"/>
              </w:rPr>
              <w:t xml:space="preserve"> </w:t>
            </w:r>
            <w:r w:rsidRPr="4F27FC40">
              <w:rPr>
                <w:sz w:val="16"/>
                <w:szCs w:val="16"/>
              </w:rPr>
              <w:t>ART.162 AL 214.</w:t>
            </w:r>
          </w:p>
        </w:tc>
        <w:tc>
          <w:tcPr>
            <w:tcW w:w="3091" w:type="dxa"/>
            <w:noWrap/>
            <w:vAlign w:val="center"/>
            <w:hideMark/>
          </w:tcPr>
          <w:p w14:paraId="192A460B"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49DA6EC5"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FBA6D60" w14:textId="77777777" w:rsidR="00557ABA" w:rsidRPr="00CF3F2D" w:rsidRDefault="00557ABA" w:rsidP="4F27FC40">
            <w:pPr>
              <w:ind w:left="-284" w:right="-214"/>
              <w:jc w:val="center"/>
              <w:rPr>
                <w:sz w:val="16"/>
                <w:szCs w:val="16"/>
              </w:rPr>
            </w:pPr>
            <w:r w:rsidRPr="4F27FC40">
              <w:rPr>
                <w:sz w:val="16"/>
                <w:szCs w:val="16"/>
              </w:rPr>
              <w:t>302</w:t>
            </w:r>
          </w:p>
        </w:tc>
        <w:tc>
          <w:tcPr>
            <w:tcW w:w="5175" w:type="dxa"/>
            <w:noWrap/>
            <w:vAlign w:val="center"/>
            <w:hideMark/>
          </w:tcPr>
          <w:p w14:paraId="0446C6FD"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O USO MALICIOSO DE DOCUMENTOS PUBLICOS.ART.193 194 Y 196.</w:t>
            </w:r>
          </w:p>
        </w:tc>
        <w:tc>
          <w:tcPr>
            <w:tcW w:w="3091" w:type="dxa"/>
            <w:noWrap/>
            <w:vAlign w:val="center"/>
            <w:hideMark/>
          </w:tcPr>
          <w:p w14:paraId="77C8733F"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1A526FCE"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5BA75C7" w14:textId="77777777" w:rsidR="00557ABA" w:rsidRPr="00CF3F2D" w:rsidRDefault="00557ABA" w:rsidP="4F27FC40">
            <w:pPr>
              <w:ind w:left="-284" w:right="-214"/>
              <w:jc w:val="center"/>
              <w:rPr>
                <w:sz w:val="16"/>
                <w:szCs w:val="16"/>
              </w:rPr>
            </w:pPr>
            <w:r w:rsidRPr="4F27FC40">
              <w:rPr>
                <w:sz w:val="16"/>
                <w:szCs w:val="16"/>
              </w:rPr>
              <w:t>303</w:t>
            </w:r>
          </w:p>
        </w:tc>
        <w:tc>
          <w:tcPr>
            <w:tcW w:w="5175" w:type="dxa"/>
            <w:noWrap/>
            <w:vAlign w:val="center"/>
            <w:hideMark/>
          </w:tcPr>
          <w:p w14:paraId="7EB3CEF8"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FALSIFICACIÓN O USO MALICIOSO DE DOCUMENTOS PRIVADOS ART. 197 Y 198.</w:t>
            </w:r>
          </w:p>
        </w:tc>
        <w:tc>
          <w:tcPr>
            <w:tcW w:w="3091" w:type="dxa"/>
            <w:noWrap/>
            <w:vAlign w:val="center"/>
            <w:hideMark/>
          </w:tcPr>
          <w:p w14:paraId="4A1C2498"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50F1670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464CB4F" w14:textId="77777777" w:rsidR="00557ABA" w:rsidRPr="00CF3F2D" w:rsidRDefault="00557ABA" w:rsidP="4F27FC40">
            <w:pPr>
              <w:ind w:left="-284" w:right="-214"/>
              <w:jc w:val="center"/>
              <w:rPr>
                <w:sz w:val="16"/>
                <w:szCs w:val="16"/>
              </w:rPr>
            </w:pPr>
            <w:r w:rsidRPr="4F27FC40">
              <w:rPr>
                <w:sz w:val="16"/>
                <w:szCs w:val="16"/>
              </w:rPr>
              <w:t>304</w:t>
            </w:r>
          </w:p>
        </w:tc>
        <w:tc>
          <w:tcPr>
            <w:tcW w:w="5175" w:type="dxa"/>
            <w:noWrap/>
            <w:vAlign w:val="center"/>
            <w:hideMark/>
          </w:tcPr>
          <w:p w14:paraId="28B68B68"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O USO DE PASAPORTES O PERMISOS PARA PORTE DE ARMAS ARTS. 199 y 201</w:t>
            </w:r>
          </w:p>
        </w:tc>
        <w:tc>
          <w:tcPr>
            <w:tcW w:w="3091" w:type="dxa"/>
            <w:noWrap/>
            <w:vAlign w:val="center"/>
            <w:hideMark/>
          </w:tcPr>
          <w:p w14:paraId="3BFE17BB"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1857DC8C"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7F844C3" w14:textId="77777777" w:rsidR="00557ABA" w:rsidRPr="00CF3F2D" w:rsidRDefault="00557ABA" w:rsidP="4F27FC40">
            <w:pPr>
              <w:ind w:left="-284" w:right="-214"/>
              <w:jc w:val="center"/>
              <w:rPr>
                <w:sz w:val="16"/>
                <w:szCs w:val="16"/>
              </w:rPr>
            </w:pPr>
            <w:r w:rsidRPr="4F27FC40">
              <w:rPr>
                <w:sz w:val="16"/>
                <w:szCs w:val="16"/>
              </w:rPr>
              <w:t>306</w:t>
            </w:r>
          </w:p>
        </w:tc>
        <w:tc>
          <w:tcPr>
            <w:tcW w:w="5175" w:type="dxa"/>
            <w:noWrap/>
            <w:vAlign w:val="center"/>
            <w:hideMark/>
          </w:tcPr>
          <w:p w14:paraId="69E7A5CC"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FALSO TESTIMONIO, PERJURIO O DENUNCIA CALUMNIOSA. ART. 206, 209, 210, 211 Y 212.</w:t>
            </w:r>
          </w:p>
        </w:tc>
        <w:tc>
          <w:tcPr>
            <w:tcW w:w="3091" w:type="dxa"/>
            <w:noWrap/>
            <w:vAlign w:val="center"/>
            <w:hideMark/>
          </w:tcPr>
          <w:p w14:paraId="2971634C"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714905A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8853779" w14:textId="77777777" w:rsidR="00557ABA" w:rsidRPr="00CF3F2D" w:rsidRDefault="00557ABA" w:rsidP="4F27FC40">
            <w:pPr>
              <w:ind w:left="-284" w:right="-214"/>
              <w:jc w:val="center"/>
              <w:rPr>
                <w:sz w:val="16"/>
                <w:szCs w:val="16"/>
              </w:rPr>
            </w:pPr>
            <w:r w:rsidRPr="4F27FC40">
              <w:rPr>
                <w:sz w:val="16"/>
                <w:szCs w:val="16"/>
              </w:rPr>
              <w:t>307</w:t>
            </w:r>
          </w:p>
        </w:tc>
        <w:tc>
          <w:tcPr>
            <w:tcW w:w="5175" w:type="dxa"/>
            <w:noWrap/>
            <w:vAlign w:val="center"/>
            <w:hideMark/>
          </w:tcPr>
          <w:p w14:paraId="2FCD12C5" w14:textId="3646D1DE"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PRESENTACIÓN DE PERITOS,</w:t>
            </w:r>
            <w:r w:rsidR="47592DA1" w:rsidRPr="4F27FC40">
              <w:rPr>
                <w:sz w:val="16"/>
                <w:szCs w:val="16"/>
              </w:rPr>
              <w:t xml:space="preserve"> </w:t>
            </w:r>
            <w:r w:rsidRPr="4F27FC40">
              <w:rPr>
                <w:sz w:val="16"/>
                <w:szCs w:val="16"/>
              </w:rPr>
              <w:t>TESTIGOS O INTERPRETES QUE FALTAREN A LA VERDAD O DOCUMENTOS FALSOS.ART.207.</w:t>
            </w:r>
          </w:p>
        </w:tc>
        <w:tc>
          <w:tcPr>
            <w:tcW w:w="3091" w:type="dxa"/>
            <w:noWrap/>
            <w:vAlign w:val="center"/>
            <w:hideMark/>
          </w:tcPr>
          <w:p w14:paraId="6EF4671B"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27DBFBE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66A80D4" w14:textId="77777777" w:rsidR="00557ABA" w:rsidRPr="00CF3F2D" w:rsidRDefault="00557ABA" w:rsidP="4F27FC40">
            <w:pPr>
              <w:ind w:left="-284" w:right="-214"/>
              <w:jc w:val="center"/>
              <w:rPr>
                <w:sz w:val="16"/>
                <w:szCs w:val="16"/>
              </w:rPr>
            </w:pPr>
            <w:r w:rsidRPr="4F27FC40">
              <w:rPr>
                <w:sz w:val="16"/>
                <w:szCs w:val="16"/>
              </w:rPr>
              <w:t>308</w:t>
            </w:r>
          </w:p>
        </w:tc>
        <w:tc>
          <w:tcPr>
            <w:tcW w:w="5175" w:type="dxa"/>
            <w:noWrap/>
            <w:vAlign w:val="center"/>
            <w:hideMark/>
          </w:tcPr>
          <w:p w14:paraId="3669D21E"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EJERCICIO ILEGAL DE LA PROFESIÓN.ART. 213. INC. 1º</w:t>
            </w:r>
          </w:p>
        </w:tc>
        <w:tc>
          <w:tcPr>
            <w:tcW w:w="3091" w:type="dxa"/>
            <w:noWrap/>
            <w:vAlign w:val="center"/>
            <w:hideMark/>
          </w:tcPr>
          <w:p w14:paraId="34A7E82C"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3D95DA76"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7E43258" w14:textId="77777777" w:rsidR="00557ABA" w:rsidRPr="00CF3F2D" w:rsidRDefault="00557ABA" w:rsidP="4F27FC40">
            <w:pPr>
              <w:ind w:left="-284" w:right="-214"/>
              <w:jc w:val="center"/>
              <w:rPr>
                <w:sz w:val="16"/>
                <w:szCs w:val="16"/>
              </w:rPr>
            </w:pPr>
            <w:r w:rsidRPr="4F27FC40">
              <w:rPr>
                <w:sz w:val="16"/>
                <w:szCs w:val="16"/>
              </w:rPr>
              <w:t>309</w:t>
            </w:r>
          </w:p>
        </w:tc>
        <w:tc>
          <w:tcPr>
            <w:tcW w:w="5175" w:type="dxa"/>
            <w:noWrap/>
            <w:vAlign w:val="center"/>
            <w:hideMark/>
          </w:tcPr>
          <w:p w14:paraId="1B74C238"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USURPACIÓN DE NOMBRE.ART. 214.</w:t>
            </w:r>
          </w:p>
        </w:tc>
        <w:tc>
          <w:tcPr>
            <w:tcW w:w="3091" w:type="dxa"/>
            <w:noWrap/>
            <w:vAlign w:val="center"/>
            <w:hideMark/>
          </w:tcPr>
          <w:p w14:paraId="276A26D5"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61CC1A3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C683A8D" w14:textId="77777777" w:rsidR="00557ABA" w:rsidRPr="00CF3F2D" w:rsidRDefault="00557ABA" w:rsidP="4F27FC40">
            <w:pPr>
              <w:ind w:left="-284" w:right="-214"/>
              <w:jc w:val="center"/>
              <w:rPr>
                <w:sz w:val="16"/>
                <w:szCs w:val="16"/>
              </w:rPr>
            </w:pPr>
            <w:r w:rsidRPr="4F27FC40">
              <w:rPr>
                <w:sz w:val="16"/>
                <w:szCs w:val="16"/>
              </w:rPr>
              <w:t>310</w:t>
            </w:r>
          </w:p>
        </w:tc>
        <w:tc>
          <w:tcPr>
            <w:tcW w:w="5175" w:type="dxa"/>
            <w:noWrap/>
            <w:vAlign w:val="center"/>
            <w:hideMark/>
          </w:tcPr>
          <w:p w14:paraId="18ABD695" w14:textId="55FC28AD"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FINGIMIENTO DE CARGOS O PROFESIONES.</w:t>
            </w:r>
            <w:r w:rsidR="70AF5F21" w:rsidRPr="4F27FC40">
              <w:rPr>
                <w:sz w:val="16"/>
                <w:szCs w:val="16"/>
              </w:rPr>
              <w:t xml:space="preserve"> </w:t>
            </w:r>
            <w:r w:rsidRPr="4F27FC40">
              <w:rPr>
                <w:sz w:val="16"/>
                <w:szCs w:val="16"/>
              </w:rPr>
              <w:t>ART. 213 INC. 2</w:t>
            </w:r>
          </w:p>
        </w:tc>
        <w:tc>
          <w:tcPr>
            <w:tcW w:w="3091" w:type="dxa"/>
            <w:noWrap/>
            <w:vAlign w:val="center"/>
            <w:hideMark/>
          </w:tcPr>
          <w:p w14:paraId="0181EDCD"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37C0C9B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CDE2640" w14:textId="77777777" w:rsidR="00557ABA" w:rsidRPr="00CF3F2D" w:rsidRDefault="00557ABA" w:rsidP="4F27FC40">
            <w:pPr>
              <w:ind w:left="-284" w:right="-214"/>
              <w:jc w:val="center"/>
              <w:rPr>
                <w:sz w:val="16"/>
                <w:szCs w:val="16"/>
              </w:rPr>
            </w:pPr>
            <w:r w:rsidRPr="4F27FC40">
              <w:rPr>
                <w:sz w:val="16"/>
                <w:szCs w:val="16"/>
              </w:rPr>
              <w:t>311</w:t>
            </w:r>
          </w:p>
        </w:tc>
        <w:tc>
          <w:tcPr>
            <w:tcW w:w="5175" w:type="dxa"/>
            <w:noWrap/>
            <w:vAlign w:val="center"/>
            <w:hideMark/>
          </w:tcPr>
          <w:p w14:paraId="6595562F"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DE LICENCIAS MEDICAS O PENSIONES. ART.202 INC.2° Y 3°</w:t>
            </w:r>
          </w:p>
        </w:tc>
        <w:tc>
          <w:tcPr>
            <w:tcW w:w="3091" w:type="dxa"/>
            <w:noWrap/>
            <w:vAlign w:val="center"/>
            <w:hideMark/>
          </w:tcPr>
          <w:p w14:paraId="067CF42F"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7708FD2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A84C8E8" w14:textId="77777777" w:rsidR="00557ABA" w:rsidRPr="00CF3F2D" w:rsidRDefault="00557ABA" w:rsidP="4F27FC40">
            <w:pPr>
              <w:ind w:left="-284" w:right="-214"/>
              <w:jc w:val="center"/>
              <w:rPr>
                <w:sz w:val="16"/>
                <w:szCs w:val="16"/>
              </w:rPr>
            </w:pPr>
            <w:r w:rsidRPr="4F27FC40">
              <w:rPr>
                <w:sz w:val="16"/>
                <w:szCs w:val="16"/>
              </w:rPr>
              <w:t>399</w:t>
            </w:r>
          </w:p>
        </w:tc>
        <w:tc>
          <w:tcPr>
            <w:tcW w:w="5175" w:type="dxa"/>
            <w:noWrap/>
            <w:vAlign w:val="center"/>
            <w:hideMark/>
          </w:tcPr>
          <w:p w14:paraId="23C9912F"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OTROS DELITOS CONTRA LA FE PÚBLICA, DE LAS FALSIFICACIONES, DEL FALSO TESTIMONIO Y DEL PERJURIO</w:t>
            </w:r>
          </w:p>
        </w:tc>
        <w:tc>
          <w:tcPr>
            <w:tcW w:w="3091" w:type="dxa"/>
            <w:noWrap/>
            <w:vAlign w:val="center"/>
            <w:hideMark/>
          </w:tcPr>
          <w:p w14:paraId="1DFA3904"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LA FE PÚBLICA, DE LAS FALSIFICACIONES, DEL FALSO TESTIMONIO Y DEL PERJURIO</w:t>
            </w:r>
          </w:p>
        </w:tc>
      </w:tr>
      <w:tr w:rsidR="00557ABA" w:rsidRPr="00CF3F2D" w14:paraId="64C62F8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E95BC18" w14:textId="77777777" w:rsidR="00557ABA" w:rsidRPr="00CF3F2D" w:rsidRDefault="00557ABA" w:rsidP="4F27FC40">
            <w:pPr>
              <w:ind w:left="-284" w:right="-214"/>
              <w:jc w:val="center"/>
              <w:rPr>
                <w:sz w:val="16"/>
                <w:szCs w:val="16"/>
              </w:rPr>
            </w:pPr>
            <w:r w:rsidRPr="4F27FC40">
              <w:rPr>
                <w:sz w:val="16"/>
                <w:szCs w:val="16"/>
              </w:rPr>
              <w:t>406</w:t>
            </w:r>
          </w:p>
        </w:tc>
        <w:tc>
          <w:tcPr>
            <w:tcW w:w="5175" w:type="dxa"/>
            <w:noWrap/>
            <w:vAlign w:val="center"/>
            <w:hideMark/>
          </w:tcPr>
          <w:p w14:paraId="74604CCB"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MALVERSACIÓN DE CAUDALES PUBLICOS.ARTS.233, 234, y 235.</w:t>
            </w:r>
          </w:p>
        </w:tc>
        <w:tc>
          <w:tcPr>
            <w:tcW w:w="3091" w:type="dxa"/>
            <w:noWrap/>
            <w:vAlign w:val="center"/>
            <w:hideMark/>
          </w:tcPr>
          <w:p w14:paraId="1A2190F8"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32B4E665"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E78E075" w14:textId="77777777" w:rsidR="00557ABA" w:rsidRPr="00CF3F2D" w:rsidRDefault="00557ABA" w:rsidP="4F27FC40">
            <w:pPr>
              <w:ind w:left="-284" w:right="-214"/>
              <w:jc w:val="center"/>
              <w:rPr>
                <w:sz w:val="16"/>
                <w:szCs w:val="16"/>
              </w:rPr>
            </w:pPr>
            <w:r w:rsidRPr="4F27FC40">
              <w:rPr>
                <w:sz w:val="16"/>
                <w:szCs w:val="16"/>
              </w:rPr>
              <w:t>411</w:t>
            </w:r>
          </w:p>
        </w:tc>
        <w:tc>
          <w:tcPr>
            <w:tcW w:w="5175" w:type="dxa"/>
            <w:noWrap/>
            <w:vAlign w:val="center"/>
            <w:hideMark/>
          </w:tcPr>
          <w:p w14:paraId="6B3DB9CE"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COHECHO O SOBORNO COMETIDO POR PARTICULAR. ART. 250</w:t>
            </w:r>
          </w:p>
        </w:tc>
        <w:tc>
          <w:tcPr>
            <w:tcW w:w="3091" w:type="dxa"/>
            <w:noWrap/>
            <w:vAlign w:val="center"/>
            <w:hideMark/>
          </w:tcPr>
          <w:p w14:paraId="566B82D0"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7D7435E2"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8FBB6DA" w14:textId="77777777" w:rsidR="00557ABA" w:rsidRPr="00CF3F2D" w:rsidRDefault="00557ABA" w:rsidP="4F27FC40">
            <w:pPr>
              <w:ind w:left="-284" w:right="-214"/>
              <w:jc w:val="center"/>
              <w:rPr>
                <w:sz w:val="16"/>
                <w:szCs w:val="16"/>
              </w:rPr>
            </w:pPr>
            <w:r w:rsidRPr="4F27FC40">
              <w:rPr>
                <w:sz w:val="16"/>
                <w:szCs w:val="16"/>
              </w:rPr>
              <w:t>416</w:t>
            </w:r>
          </w:p>
        </w:tc>
        <w:tc>
          <w:tcPr>
            <w:tcW w:w="5175" w:type="dxa"/>
            <w:noWrap/>
            <w:vAlign w:val="center"/>
            <w:hideMark/>
          </w:tcPr>
          <w:p w14:paraId="15F15C54"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TRÁFICO DE INFLUENCIAS.ART. 240 BIS.</w:t>
            </w:r>
          </w:p>
        </w:tc>
        <w:tc>
          <w:tcPr>
            <w:tcW w:w="3091" w:type="dxa"/>
            <w:noWrap/>
            <w:vAlign w:val="center"/>
            <w:hideMark/>
          </w:tcPr>
          <w:p w14:paraId="3587CA94"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6E92537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609B1E5" w14:textId="77777777" w:rsidR="00557ABA" w:rsidRPr="00CF3F2D" w:rsidRDefault="00557ABA" w:rsidP="4F27FC40">
            <w:pPr>
              <w:ind w:left="-284" w:right="-214"/>
              <w:jc w:val="center"/>
              <w:rPr>
                <w:sz w:val="16"/>
                <w:szCs w:val="16"/>
              </w:rPr>
            </w:pPr>
            <w:r w:rsidRPr="4F27FC40">
              <w:rPr>
                <w:sz w:val="16"/>
                <w:szCs w:val="16"/>
              </w:rPr>
              <w:t>418</w:t>
            </w:r>
          </w:p>
        </w:tc>
        <w:tc>
          <w:tcPr>
            <w:tcW w:w="5175" w:type="dxa"/>
            <w:noWrap/>
            <w:vAlign w:val="center"/>
            <w:hideMark/>
          </w:tcPr>
          <w:p w14:paraId="7827F465"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ENRIQUECIMIENTO ILÍCITO.ART.241 BIS.</w:t>
            </w:r>
          </w:p>
        </w:tc>
        <w:tc>
          <w:tcPr>
            <w:tcW w:w="3091" w:type="dxa"/>
            <w:noWrap/>
            <w:vAlign w:val="center"/>
            <w:hideMark/>
          </w:tcPr>
          <w:p w14:paraId="2A582A68"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4F00EEA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51D9A75" w14:textId="77777777" w:rsidR="00557ABA" w:rsidRPr="00CF3F2D" w:rsidRDefault="00557ABA" w:rsidP="4F27FC40">
            <w:pPr>
              <w:ind w:left="-284" w:right="-214"/>
              <w:jc w:val="center"/>
              <w:rPr>
                <w:sz w:val="16"/>
                <w:szCs w:val="16"/>
              </w:rPr>
            </w:pPr>
            <w:r w:rsidRPr="4F27FC40">
              <w:rPr>
                <w:sz w:val="16"/>
                <w:szCs w:val="16"/>
              </w:rPr>
              <w:t>419</w:t>
            </w:r>
          </w:p>
        </w:tc>
        <w:tc>
          <w:tcPr>
            <w:tcW w:w="5175" w:type="dxa"/>
            <w:noWrap/>
            <w:vAlign w:val="center"/>
            <w:hideMark/>
          </w:tcPr>
          <w:p w14:paraId="55DC5B7B"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FRAUDES AL FISCO Y ORGANISMOS DEL ESTADO. ART.239</w:t>
            </w:r>
          </w:p>
        </w:tc>
        <w:tc>
          <w:tcPr>
            <w:tcW w:w="3091" w:type="dxa"/>
            <w:noWrap/>
            <w:vAlign w:val="center"/>
            <w:hideMark/>
          </w:tcPr>
          <w:p w14:paraId="695D7BFA"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391DB5F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41034AC" w14:textId="77777777" w:rsidR="00557ABA" w:rsidRPr="00CF3F2D" w:rsidRDefault="00557ABA" w:rsidP="4F27FC40">
            <w:pPr>
              <w:ind w:left="-284" w:right="-214"/>
              <w:jc w:val="center"/>
              <w:rPr>
                <w:sz w:val="16"/>
                <w:szCs w:val="16"/>
              </w:rPr>
            </w:pPr>
            <w:r w:rsidRPr="4F27FC40">
              <w:rPr>
                <w:sz w:val="16"/>
                <w:szCs w:val="16"/>
              </w:rPr>
              <w:t>422</w:t>
            </w:r>
          </w:p>
        </w:tc>
        <w:tc>
          <w:tcPr>
            <w:tcW w:w="5175" w:type="dxa"/>
            <w:noWrap/>
            <w:vAlign w:val="center"/>
            <w:hideMark/>
          </w:tcPr>
          <w:p w14:paraId="3E0FAC77"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SOBORNO DE FUNCIONARIO PUBLICO EXTRANJERO. PERSONA NATURAL ART. 251 BIS</w:t>
            </w:r>
          </w:p>
        </w:tc>
        <w:tc>
          <w:tcPr>
            <w:tcW w:w="3091" w:type="dxa"/>
            <w:noWrap/>
            <w:vAlign w:val="center"/>
            <w:hideMark/>
          </w:tcPr>
          <w:p w14:paraId="5E22F3B5"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5668AC2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CF34076" w14:textId="77777777" w:rsidR="00557ABA" w:rsidRPr="00CF3F2D" w:rsidRDefault="00557ABA" w:rsidP="4F27FC40">
            <w:pPr>
              <w:ind w:left="-284" w:right="-214"/>
              <w:jc w:val="center"/>
              <w:rPr>
                <w:sz w:val="16"/>
                <w:szCs w:val="16"/>
              </w:rPr>
            </w:pPr>
            <w:r w:rsidRPr="4F27FC40">
              <w:rPr>
                <w:sz w:val="16"/>
                <w:szCs w:val="16"/>
              </w:rPr>
              <w:t>423</w:t>
            </w:r>
          </w:p>
        </w:tc>
        <w:tc>
          <w:tcPr>
            <w:tcW w:w="5175" w:type="dxa"/>
            <w:noWrap/>
            <w:vAlign w:val="center"/>
            <w:hideMark/>
          </w:tcPr>
          <w:p w14:paraId="5D50CF43"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SOBORNO.ART. 250. PERSONA JURIDICA</w:t>
            </w:r>
          </w:p>
        </w:tc>
        <w:tc>
          <w:tcPr>
            <w:tcW w:w="3091" w:type="dxa"/>
            <w:noWrap/>
            <w:vAlign w:val="center"/>
            <w:hideMark/>
          </w:tcPr>
          <w:p w14:paraId="1383AFC9"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17D5AF2E"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44D5BC7" w14:textId="77777777" w:rsidR="00557ABA" w:rsidRPr="00CF3F2D" w:rsidRDefault="00557ABA" w:rsidP="4F27FC40">
            <w:pPr>
              <w:ind w:left="-284" w:right="-214"/>
              <w:jc w:val="center"/>
              <w:rPr>
                <w:sz w:val="16"/>
                <w:szCs w:val="16"/>
              </w:rPr>
            </w:pPr>
            <w:r w:rsidRPr="4F27FC40">
              <w:rPr>
                <w:sz w:val="16"/>
                <w:szCs w:val="16"/>
              </w:rPr>
              <w:t>424</w:t>
            </w:r>
          </w:p>
        </w:tc>
        <w:tc>
          <w:tcPr>
            <w:tcW w:w="5175" w:type="dxa"/>
            <w:noWrap/>
            <w:vAlign w:val="center"/>
            <w:hideMark/>
          </w:tcPr>
          <w:p w14:paraId="79CB9C54"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SOBORNO DE FUNCIONARIO PUBLICO EXTRANJERO. PERSONA JURIDICA ART. 251 BIS</w:t>
            </w:r>
          </w:p>
        </w:tc>
        <w:tc>
          <w:tcPr>
            <w:tcW w:w="3091" w:type="dxa"/>
            <w:noWrap/>
            <w:vAlign w:val="center"/>
            <w:hideMark/>
          </w:tcPr>
          <w:p w14:paraId="60E3EC6F"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5CD715C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6E9A047" w14:textId="77777777" w:rsidR="00557ABA" w:rsidRPr="00CF3F2D" w:rsidRDefault="00557ABA" w:rsidP="4F27FC40">
            <w:pPr>
              <w:ind w:left="-284" w:right="-214"/>
              <w:jc w:val="center"/>
              <w:rPr>
                <w:sz w:val="16"/>
                <w:szCs w:val="16"/>
              </w:rPr>
            </w:pPr>
            <w:r w:rsidRPr="4F27FC40">
              <w:rPr>
                <w:sz w:val="16"/>
                <w:szCs w:val="16"/>
              </w:rPr>
              <w:t>528</w:t>
            </w:r>
          </w:p>
        </w:tc>
        <w:tc>
          <w:tcPr>
            <w:tcW w:w="5175" w:type="dxa"/>
            <w:noWrap/>
            <w:vAlign w:val="center"/>
            <w:hideMark/>
          </w:tcPr>
          <w:p w14:paraId="533E3945"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CORRUPCIÓN ENTRE PARTICULARES. ART. 287 BIS Y 287 TER</w:t>
            </w:r>
          </w:p>
        </w:tc>
        <w:tc>
          <w:tcPr>
            <w:tcW w:w="3091" w:type="dxa"/>
            <w:noWrap/>
            <w:vAlign w:val="center"/>
            <w:hideMark/>
          </w:tcPr>
          <w:p w14:paraId="6500B554"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CF3F2D" w14:paraId="570E937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DD56B37" w14:textId="77777777" w:rsidR="00557ABA" w:rsidRPr="00CF3F2D" w:rsidRDefault="00557ABA" w:rsidP="4F27FC40">
            <w:pPr>
              <w:ind w:left="-284" w:right="-214"/>
              <w:jc w:val="center"/>
              <w:rPr>
                <w:sz w:val="16"/>
                <w:szCs w:val="16"/>
              </w:rPr>
            </w:pPr>
            <w:r w:rsidRPr="4F27FC40">
              <w:rPr>
                <w:sz w:val="16"/>
                <w:szCs w:val="16"/>
              </w:rPr>
              <w:t>529</w:t>
            </w:r>
          </w:p>
        </w:tc>
        <w:tc>
          <w:tcPr>
            <w:tcW w:w="5175" w:type="dxa"/>
            <w:noWrap/>
            <w:vAlign w:val="center"/>
            <w:hideMark/>
          </w:tcPr>
          <w:p w14:paraId="36BE9A4F"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CORRUPCIÓN ENTRE PARTICULARES COMETIDO POR PERSONAS JURÍDICAS ART. 287 BIS Y 287 TER</w:t>
            </w:r>
          </w:p>
        </w:tc>
        <w:tc>
          <w:tcPr>
            <w:tcW w:w="3091" w:type="dxa"/>
            <w:noWrap/>
            <w:vAlign w:val="center"/>
            <w:hideMark/>
          </w:tcPr>
          <w:p w14:paraId="0BEDCA3A"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CONTRA EL ORDEN Y LA SEGURIDAD PÚBLICA COMETIDO POR PARTICULARES</w:t>
            </w:r>
          </w:p>
        </w:tc>
      </w:tr>
      <w:tr w:rsidR="00557ABA" w:rsidRPr="00CF3F2D" w14:paraId="03A89BE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8BC4547" w14:textId="77777777" w:rsidR="00557ABA" w:rsidRPr="00CF3F2D" w:rsidRDefault="00557ABA" w:rsidP="4F27FC40">
            <w:pPr>
              <w:ind w:left="-284" w:right="-214"/>
              <w:jc w:val="center"/>
              <w:rPr>
                <w:sz w:val="16"/>
                <w:szCs w:val="16"/>
              </w:rPr>
            </w:pPr>
            <w:r w:rsidRPr="4F27FC40">
              <w:rPr>
                <w:sz w:val="16"/>
                <w:szCs w:val="16"/>
              </w:rPr>
              <w:t>845</w:t>
            </w:r>
          </w:p>
        </w:tc>
        <w:tc>
          <w:tcPr>
            <w:tcW w:w="5175" w:type="dxa"/>
            <w:noWrap/>
            <w:vAlign w:val="center"/>
            <w:hideMark/>
          </w:tcPr>
          <w:p w14:paraId="146C379C"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FRAUDE DE SUBVENCIONES ART 470 N°8</w:t>
            </w:r>
          </w:p>
        </w:tc>
        <w:tc>
          <w:tcPr>
            <w:tcW w:w="3091" w:type="dxa"/>
            <w:vAlign w:val="center"/>
            <w:hideMark/>
          </w:tcPr>
          <w:p w14:paraId="2AA9460E"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CONTRA LA PROPIEDAD</w:t>
            </w:r>
          </w:p>
        </w:tc>
      </w:tr>
      <w:tr w:rsidR="00557ABA" w:rsidRPr="00CF3F2D" w14:paraId="3797B9FD"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E1CD987" w14:textId="77777777" w:rsidR="00557ABA" w:rsidRPr="00CF3F2D" w:rsidRDefault="00557ABA" w:rsidP="4F27FC40">
            <w:pPr>
              <w:ind w:left="-284" w:right="-214"/>
              <w:jc w:val="center"/>
              <w:rPr>
                <w:sz w:val="16"/>
                <w:szCs w:val="16"/>
              </w:rPr>
            </w:pPr>
            <w:r w:rsidRPr="4F27FC40">
              <w:rPr>
                <w:sz w:val="16"/>
                <w:szCs w:val="16"/>
              </w:rPr>
              <w:t>7044</w:t>
            </w:r>
          </w:p>
        </w:tc>
        <w:tc>
          <w:tcPr>
            <w:tcW w:w="5175" w:type="dxa"/>
            <w:noWrap/>
            <w:vAlign w:val="center"/>
            <w:hideMark/>
          </w:tcPr>
          <w:p w14:paraId="6B4574C5"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TRÁFICO DE ESPECIES VEGETALES. ART. 10 LEY 20.000.</w:t>
            </w:r>
          </w:p>
        </w:tc>
        <w:tc>
          <w:tcPr>
            <w:tcW w:w="3091" w:type="dxa"/>
            <w:noWrap/>
            <w:vAlign w:val="center"/>
            <w:hideMark/>
          </w:tcPr>
          <w:p w14:paraId="119CF7CC"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TRÁFICO ILÍCITO DE ESTUPEFACIENTES Y SUSTANCIAS SICOTRÓPICAS</w:t>
            </w:r>
          </w:p>
        </w:tc>
      </w:tr>
      <w:tr w:rsidR="00557ABA" w:rsidRPr="00CF3F2D" w14:paraId="6E65C89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3B0B37F" w14:textId="77777777" w:rsidR="00557ABA" w:rsidRPr="00CF3F2D" w:rsidRDefault="00557ABA" w:rsidP="4F27FC40">
            <w:pPr>
              <w:ind w:left="-284" w:right="-214"/>
              <w:jc w:val="center"/>
              <w:rPr>
                <w:sz w:val="16"/>
                <w:szCs w:val="16"/>
              </w:rPr>
            </w:pPr>
            <w:r w:rsidRPr="4F27FC40">
              <w:rPr>
                <w:sz w:val="16"/>
                <w:szCs w:val="16"/>
              </w:rPr>
              <w:lastRenderedPageBreak/>
              <w:t>11005</w:t>
            </w:r>
          </w:p>
        </w:tc>
        <w:tc>
          <w:tcPr>
            <w:tcW w:w="5175" w:type="dxa"/>
            <w:noWrap/>
            <w:vAlign w:val="center"/>
            <w:hideMark/>
          </w:tcPr>
          <w:p w14:paraId="45201096"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DE PLACAS, TARJETAS, TIMBRES Y SELLOS DE INVESTIGACIONES (ART. 16 inciso 3)</w:t>
            </w:r>
          </w:p>
        </w:tc>
        <w:tc>
          <w:tcPr>
            <w:tcW w:w="3091" w:type="dxa"/>
            <w:noWrap/>
            <w:vAlign w:val="center"/>
            <w:hideMark/>
          </w:tcPr>
          <w:p w14:paraId="0F443DD6"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AL DECRETO LEY 2.460 LEY ORGÁNICA DE INVESTIGACIONES</w:t>
            </w:r>
          </w:p>
        </w:tc>
      </w:tr>
      <w:tr w:rsidR="00557ABA" w:rsidRPr="00CF3F2D" w14:paraId="758D76CB"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A63D4F4" w14:textId="77777777" w:rsidR="00557ABA" w:rsidRPr="00CF3F2D" w:rsidRDefault="00557ABA" w:rsidP="4F27FC40">
            <w:pPr>
              <w:ind w:left="-284" w:right="-214"/>
              <w:jc w:val="center"/>
              <w:rPr>
                <w:sz w:val="16"/>
                <w:szCs w:val="16"/>
              </w:rPr>
            </w:pPr>
            <w:r w:rsidRPr="4F27FC40">
              <w:rPr>
                <w:sz w:val="16"/>
                <w:szCs w:val="16"/>
              </w:rPr>
              <w:t>12072</w:t>
            </w:r>
          </w:p>
        </w:tc>
        <w:tc>
          <w:tcPr>
            <w:tcW w:w="5175" w:type="dxa"/>
            <w:noWrap/>
            <w:vAlign w:val="center"/>
            <w:hideMark/>
          </w:tcPr>
          <w:p w14:paraId="6D408BDC"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FALSIFICACIÓN LICENCIA DE CONDUCIR Y OTRAS FALSIFICACIONES. ART. 192 LEY DE TRANSITO</w:t>
            </w:r>
          </w:p>
        </w:tc>
        <w:tc>
          <w:tcPr>
            <w:tcW w:w="3091" w:type="dxa"/>
            <w:noWrap/>
            <w:vAlign w:val="center"/>
            <w:hideMark/>
          </w:tcPr>
          <w:p w14:paraId="52305181"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557ABA" w:rsidRPr="00CF3F2D" w14:paraId="60D3A6E8"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AD7F159" w14:textId="77777777" w:rsidR="00557ABA" w:rsidRPr="00CF3F2D" w:rsidRDefault="00557ABA" w:rsidP="4F27FC40">
            <w:pPr>
              <w:ind w:left="-284" w:right="-214"/>
              <w:jc w:val="center"/>
              <w:rPr>
                <w:sz w:val="16"/>
                <w:szCs w:val="16"/>
              </w:rPr>
            </w:pPr>
            <w:r w:rsidRPr="4F27FC40">
              <w:rPr>
                <w:sz w:val="16"/>
                <w:szCs w:val="16"/>
              </w:rPr>
              <w:t>14062</w:t>
            </w:r>
          </w:p>
        </w:tc>
        <w:tc>
          <w:tcPr>
            <w:tcW w:w="5175" w:type="dxa"/>
            <w:noWrap/>
            <w:vAlign w:val="center"/>
            <w:hideMark/>
          </w:tcPr>
          <w:p w14:paraId="30D90A51"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MEDIOS DE PAGO DE TRANSPORTES ART 196 QUATER LEY 18.290</w:t>
            </w:r>
          </w:p>
        </w:tc>
        <w:tc>
          <w:tcPr>
            <w:tcW w:w="3091" w:type="dxa"/>
            <w:noWrap/>
            <w:vAlign w:val="center"/>
            <w:hideMark/>
          </w:tcPr>
          <w:p w14:paraId="671A8920"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TRÁNSITO</w:t>
            </w:r>
          </w:p>
        </w:tc>
      </w:tr>
      <w:tr w:rsidR="00557ABA" w:rsidRPr="00CF3F2D" w14:paraId="3B57EF1A"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2647A35" w14:textId="77777777" w:rsidR="00557ABA" w:rsidRPr="00CF3F2D" w:rsidRDefault="00557ABA" w:rsidP="4F27FC40">
            <w:pPr>
              <w:ind w:left="-284" w:right="-214"/>
              <w:jc w:val="center"/>
              <w:rPr>
                <w:sz w:val="16"/>
                <w:szCs w:val="16"/>
              </w:rPr>
            </w:pPr>
            <w:r w:rsidRPr="4F27FC40">
              <w:rPr>
                <w:sz w:val="16"/>
                <w:szCs w:val="16"/>
              </w:rPr>
              <w:t>14063</w:t>
            </w:r>
          </w:p>
        </w:tc>
        <w:tc>
          <w:tcPr>
            <w:tcW w:w="5175" w:type="dxa"/>
            <w:noWrap/>
            <w:vAlign w:val="center"/>
            <w:hideMark/>
          </w:tcPr>
          <w:p w14:paraId="70AD734F"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FALSIFICACIÓN DE MEDIOS DE PAGO DE TRANSPORTE ART 196 QUINQUIES LEY DEL TRÁNSITO</w:t>
            </w:r>
          </w:p>
        </w:tc>
        <w:tc>
          <w:tcPr>
            <w:tcW w:w="3091" w:type="dxa"/>
            <w:noWrap/>
            <w:vAlign w:val="center"/>
            <w:hideMark/>
          </w:tcPr>
          <w:p w14:paraId="32826B8C"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TRÁNSITO</w:t>
            </w:r>
          </w:p>
        </w:tc>
      </w:tr>
      <w:tr w:rsidR="00557ABA" w:rsidRPr="00CF3F2D" w14:paraId="5CB89388"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F1A6EDA" w14:textId="77777777" w:rsidR="00557ABA" w:rsidRPr="00CF3F2D" w:rsidRDefault="00557ABA" w:rsidP="4F27FC40">
            <w:pPr>
              <w:ind w:left="-284" w:right="-214"/>
              <w:jc w:val="center"/>
              <w:rPr>
                <w:sz w:val="16"/>
                <w:szCs w:val="16"/>
              </w:rPr>
            </w:pPr>
            <w:r w:rsidRPr="4F27FC40">
              <w:rPr>
                <w:sz w:val="16"/>
                <w:szCs w:val="16"/>
              </w:rPr>
              <w:t>12031</w:t>
            </w:r>
          </w:p>
        </w:tc>
        <w:tc>
          <w:tcPr>
            <w:tcW w:w="5175" w:type="dxa"/>
            <w:noWrap/>
            <w:vAlign w:val="center"/>
            <w:hideMark/>
          </w:tcPr>
          <w:p w14:paraId="3D75883C"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FALSIFICACIÓN DE BILLETES (ART. 64 LEY ORGÁNICA BANCO CENTRAL. ART.59.</w:t>
            </w:r>
          </w:p>
        </w:tc>
        <w:tc>
          <w:tcPr>
            <w:tcW w:w="3091" w:type="dxa"/>
            <w:noWrap/>
            <w:vAlign w:val="center"/>
            <w:hideMark/>
          </w:tcPr>
          <w:p w14:paraId="42753C41"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7F2CD70C"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C6BA3F6" w14:textId="77777777" w:rsidR="00557ABA" w:rsidRPr="00CF3F2D" w:rsidRDefault="00557ABA" w:rsidP="4F27FC40">
            <w:pPr>
              <w:ind w:left="-284" w:right="-214"/>
              <w:jc w:val="center"/>
              <w:rPr>
                <w:sz w:val="16"/>
                <w:szCs w:val="16"/>
              </w:rPr>
            </w:pPr>
            <w:r w:rsidRPr="4F27FC40">
              <w:rPr>
                <w:sz w:val="16"/>
                <w:szCs w:val="16"/>
              </w:rPr>
              <w:t>12052</w:t>
            </w:r>
          </w:p>
        </w:tc>
        <w:tc>
          <w:tcPr>
            <w:tcW w:w="5175" w:type="dxa"/>
            <w:noWrap/>
            <w:vAlign w:val="center"/>
            <w:hideMark/>
          </w:tcPr>
          <w:p w14:paraId="060F721F"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FRAUDE ADUANERO. INFRACCIÓN A LA ORDENANZA DE ADUANAS. ART. 169. LEY 20.780.</w:t>
            </w:r>
          </w:p>
        </w:tc>
        <w:tc>
          <w:tcPr>
            <w:tcW w:w="3091" w:type="dxa"/>
            <w:noWrap/>
            <w:vAlign w:val="center"/>
            <w:hideMark/>
          </w:tcPr>
          <w:p w14:paraId="3CDE611D"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79CBE2F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1EC7556" w14:textId="77777777" w:rsidR="00557ABA" w:rsidRPr="00CF3F2D" w:rsidRDefault="00557ABA" w:rsidP="4F27FC40">
            <w:pPr>
              <w:ind w:left="-284" w:right="-214"/>
              <w:jc w:val="center"/>
              <w:rPr>
                <w:sz w:val="16"/>
                <w:szCs w:val="16"/>
              </w:rPr>
            </w:pPr>
            <w:r w:rsidRPr="4F27FC40">
              <w:rPr>
                <w:sz w:val="16"/>
                <w:szCs w:val="16"/>
              </w:rPr>
              <w:t>12133</w:t>
            </w:r>
          </w:p>
        </w:tc>
        <w:tc>
          <w:tcPr>
            <w:tcW w:w="5175" w:type="dxa"/>
            <w:noWrap/>
            <w:vAlign w:val="center"/>
            <w:hideMark/>
          </w:tcPr>
          <w:p w14:paraId="1B55F3A2"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LAVADO DE DINERO PERSONA NATURAL ART. 27 LEY 19.913</w:t>
            </w:r>
          </w:p>
        </w:tc>
        <w:tc>
          <w:tcPr>
            <w:tcW w:w="3091" w:type="dxa"/>
            <w:noWrap/>
            <w:vAlign w:val="center"/>
            <w:hideMark/>
          </w:tcPr>
          <w:p w14:paraId="64EC77C6"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2684C01C"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DF36FCD" w14:textId="77777777" w:rsidR="00557ABA" w:rsidRPr="00CF3F2D" w:rsidRDefault="00557ABA" w:rsidP="4F27FC40">
            <w:pPr>
              <w:ind w:left="-284" w:right="-214"/>
              <w:jc w:val="center"/>
              <w:rPr>
                <w:sz w:val="16"/>
                <w:szCs w:val="16"/>
              </w:rPr>
            </w:pPr>
            <w:r w:rsidRPr="4F27FC40">
              <w:rPr>
                <w:sz w:val="16"/>
                <w:szCs w:val="16"/>
              </w:rPr>
              <w:t>12174</w:t>
            </w:r>
          </w:p>
        </w:tc>
        <w:tc>
          <w:tcPr>
            <w:tcW w:w="5175" w:type="dxa"/>
            <w:noWrap/>
            <w:vAlign w:val="center"/>
            <w:hideMark/>
          </w:tcPr>
          <w:p w14:paraId="0B54A10C"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LAVADO DE DINERO PERSONA JURIDICA ART. 27 LEY 19.913</w:t>
            </w:r>
          </w:p>
        </w:tc>
        <w:tc>
          <w:tcPr>
            <w:tcW w:w="3091" w:type="dxa"/>
            <w:noWrap/>
            <w:vAlign w:val="center"/>
            <w:hideMark/>
          </w:tcPr>
          <w:p w14:paraId="7C37C031"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5C51AE83"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E02C5EE" w14:textId="77777777" w:rsidR="00557ABA" w:rsidRPr="00CF3F2D" w:rsidRDefault="00557ABA" w:rsidP="4F27FC40">
            <w:pPr>
              <w:ind w:left="-284" w:right="-214"/>
              <w:jc w:val="center"/>
              <w:rPr>
                <w:sz w:val="16"/>
                <w:szCs w:val="16"/>
              </w:rPr>
            </w:pPr>
            <w:r w:rsidRPr="4F27FC40">
              <w:rPr>
                <w:sz w:val="16"/>
                <w:szCs w:val="16"/>
              </w:rPr>
              <w:t>12187</w:t>
            </w:r>
          </w:p>
        </w:tc>
        <w:tc>
          <w:tcPr>
            <w:tcW w:w="5175" w:type="dxa"/>
            <w:noWrap/>
            <w:vAlign w:val="center"/>
            <w:hideMark/>
          </w:tcPr>
          <w:p w14:paraId="5FE611B2"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FRAUDES EN TRANSACCIONES ELECTRÓNICAS. ART. 7°, INCISO FINAL, LEY </w:t>
            </w:r>
            <w:proofErr w:type="spellStart"/>
            <w:r w:rsidRPr="4F27FC40">
              <w:rPr>
                <w:sz w:val="16"/>
                <w:szCs w:val="16"/>
              </w:rPr>
              <w:t>N°</w:t>
            </w:r>
            <w:proofErr w:type="spellEnd"/>
            <w:r w:rsidRPr="4F27FC40">
              <w:rPr>
                <w:sz w:val="16"/>
                <w:szCs w:val="16"/>
              </w:rPr>
              <w:t xml:space="preserve"> 20.009.</w:t>
            </w:r>
          </w:p>
        </w:tc>
        <w:tc>
          <w:tcPr>
            <w:tcW w:w="3091" w:type="dxa"/>
            <w:noWrap/>
            <w:vAlign w:val="center"/>
            <w:hideMark/>
          </w:tcPr>
          <w:p w14:paraId="16A20121"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1BEBD08A"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8F9047E" w14:textId="77777777" w:rsidR="00557ABA" w:rsidRPr="00CF3F2D" w:rsidRDefault="00557ABA" w:rsidP="4F27FC40">
            <w:pPr>
              <w:ind w:left="-284" w:right="-214"/>
              <w:jc w:val="center"/>
              <w:rPr>
                <w:sz w:val="16"/>
                <w:szCs w:val="16"/>
              </w:rPr>
            </w:pPr>
            <w:r w:rsidRPr="4F27FC40">
              <w:rPr>
                <w:sz w:val="16"/>
                <w:szCs w:val="16"/>
              </w:rPr>
              <w:t>12188</w:t>
            </w:r>
          </w:p>
        </w:tc>
        <w:tc>
          <w:tcPr>
            <w:tcW w:w="5175" w:type="dxa"/>
            <w:noWrap/>
            <w:vAlign w:val="center"/>
            <w:hideMark/>
          </w:tcPr>
          <w:p w14:paraId="46DF7C99"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OBTENCIÓN SIMULADA O ENGAÑOSA DE BENEFICIOS PARA CUIDADORES DE NIÑOS O NIÑAS DURANTE LA PANDEMIA DEL COVID-19 (ART. 16 LEY 21.247)</w:t>
            </w:r>
          </w:p>
        </w:tc>
        <w:tc>
          <w:tcPr>
            <w:tcW w:w="3091" w:type="dxa"/>
            <w:noWrap/>
            <w:vAlign w:val="center"/>
            <w:hideMark/>
          </w:tcPr>
          <w:p w14:paraId="244779C4"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388C4D8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5F97C12" w14:textId="77777777" w:rsidR="00557ABA" w:rsidRPr="00CF3F2D" w:rsidRDefault="00557ABA" w:rsidP="4F27FC40">
            <w:pPr>
              <w:ind w:left="-284" w:right="-214"/>
              <w:jc w:val="center"/>
              <w:rPr>
                <w:sz w:val="16"/>
                <w:szCs w:val="16"/>
              </w:rPr>
            </w:pPr>
            <w:r w:rsidRPr="4F27FC40">
              <w:rPr>
                <w:sz w:val="16"/>
                <w:szCs w:val="16"/>
              </w:rPr>
              <w:t>22412</w:t>
            </w:r>
          </w:p>
        </w:tc>
        <w:tc>
          <w:tcPr>
            <w:tcW w:w="5175" w:type="dxa"/>
            <w:noWrap/>
            <w:vAlign w:val="center"/>
            <w:hideMark/>
          </w:tcPr>
          <w:p w14:paraId="37CB22DB"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TRÁFICO DE RESIDUOS PELIGROSOS (LEY 20.920)</w:t>
            </w:r>
          </w:p>
        </w:tc>
        <w:tc>
          <w:tcPr>
            <w:tcW w:w="3091" w:type="dxa"/>
            <w:noWrap/>
            <w:vAlign w:val="center"/>
            <w:hideMark/>
          </w:tcPr>
          <w:p w14:paraId="35C14821"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468E817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53F70EA" w14:textId="77777777" w:rsidR="00557ABA" w:rsidRPr="00CF3F2D" w:rsidRDefault="00557ABA" w:rsidP="4F27FC40">
            <w:pPr>
              <w:ind w:left="-284" w:right="-214"/>
              <w:jc w:val="center"/>
              <w:rPr>
                <w:sz w:val="16"/>
                <w:szCs w:val="16"/>
              </w:rPr>
            </w:pPr>
            <w:r w:rsidRPr="4F27FC40">
              <w:rPr>
                <w:sz w:val="16"/>
                <w:szCs w:val="16"/>
              </w:rPr>
              <w:t>22413</w:t>
            </w:r>
          </w:p>
        </w:tc>
        <w:tc>
          <w:tcPr>
            <w:tcW w:w="5175" w:type="dxa"/>
            <w:noWrap/>
            <w:vAlign w:val="center"/>
            <w:hideMark/>
          </w:tcPr>
          <w:p w14:paraId="7F729BC7"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FALSIFICACIÓN DE RÓTULOS O CERTIFICADOS ART. 48 TER (LEY 19.300)</w:t>
            </w:r>
          </w:p>
        </w:tc>
        <w:tc>
          <w:tcPr>
            <w:tcW w:w="3091" w:type="dxa"/>
            <w:noWrap/>
            <w:vAlign w:val="center"/>
            <w:hideMark/>
          </w:tcPr>
          <w:p w14:paraId="50631EE8"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3DB5BF9D"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2260831" w14:textId="77777777" w:rsidR="00557ABA" w:rsidRPr="00CF3F2D" w:rsidRDefault="00557ABA" w:rsidP="4F27FC40">
            <w:pPr>
              <w:ind w:left="-284" w:right="-214"/>
              <w:jc w:val="center"/>
              <w:rPr>
                <w:sz w:val="16"/>
                <w:szCs w:val="16"/>
              </w:rPr>
            </w:pPr>
            <w:r w:rsidRPr="4F27FC40">
              <w:rPr>
                <w:sz w:val="16"/>
                <w:szCs w:val="16"/>
              </w:rPr>
              <w:t>23801</w:t>
            </w:r>
          </w:p>
        </w:tc>
        <w:tc>
          <w:tcPr>
            <w:tcW w:w="5175" w:type="dxa"/>
            <w:noWrap/>
            <w:vAlign w:val="center"/>
            <w:hideMark/>
          </w:tcPr>
          <w:p w14:paraId="7CF43592" w14:textId="03FAD8C6"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OBTENCIÓN SIMULADA O ENGAÑOSA DE BENEFICIOS DE PROTECCIÓN DE LA CLASE MEDIA</w:t>
            </w:r>
            <w:r w:rsidR="44060CEF" w:rsidRPr="4F27FC40">
              <w:rPr>
                <w:sz w:val="16"/>
                <w:szCs w:val="16"/>
              </w:rPr>
              <w:t xml:space="preserve"> </w:t>
            </w:r>
            <w:r w:rsidRPr="4F27FC40">
              <w:rPr>
                <w:sz w:val="16"/>
                <w:szCs w:val="16"/>
              </w:rPr>
              <w:t>(ART. 12 LEY 21.252)</w:t>
            </w:r>
          </w:p>
        </w:tc>
        <w:tc>
          <w:tcPr>
            <w:tcW w:w="3091" w:type="dxa"/>
            <w:noWrap/>
            <w:vAlign w:val="center"/>
            <w:hideMark/>
          </w:tcPr>
          <w:p w14:paraId="25AC9DFA"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LEYES ESPECIALES COVID-19</w:t>
            </w:r>
          </w:p>
        </w:tc>
      </w:tr>
      <w:tr w:rsidR="00557ABA" w:rsidRPr="00CF3F2D" w14:paraId="379C58B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CC920BE" w14:textId="77777777" w:rsidR="00557ABA" w:rsidRPr="00CF3F2D" w:rsidRDefault="00557ABA" w:rsidP="4F27FC40">
            <w:pPr>
              <w:ind w:left="-284" w:right="-214"/>
              <w:jc w:val="center"/>
              <w:rPr>
                <w:sz w:val="16"/>
                <w:szCs w:val="16"/>
              </w:rPr>
            </w:pPr>
            <w:r w:rsidRPr="4F27FC40">
              <w:rPr>
                <w:sz w:val="16"/>
                <w:szCs w:val="16"/>
              </w:rPr>
              <w:t>13032</w:t>
            </w:r>
          </w:p>
        </w:tc>
        <w:tc>
          <w:tcPr>
            <w:tcW w:w="5175" w:type="dxa"/>
            <w:noWrap/>
            <w:vAlign w:val="center"/>
            <w:hideMark/>
          </w:tcPr>
          <w:p w14:paraId="4570E722"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MALVERSACIÓN, DEFRAUDACIÓN E INCENDIO POR MENOS DE 1 UTM 494 </w:t>
            </w:r>
            <w:proofErr w:type="spellStart"/>
            <w:r w:rsidRPr="4F27FC40">
              <w:rPr>
                <w:sz w:val="16"/>
                <w:szCs w:val="16"/>
              </w:rPr>
              <w:t>Nº</w:t>
            </w:r>
            <w:proofErr w:type="spellEnd"/>
            <w:r w:rsidRPr="4F27FC40">
              <w:rPr>
                <w:sz w:val="16"/>
                <w:szCs w:val="16"/>
              </w:rPr>
              <w:t xml:space="preserve"> 19 CÓDIGO PENAL</w:t>
            </w:r>
          </w:p>
        </w:tc>
        <w:tc>
          <w:tcPr>
            <w:tcW w:w="3091" w:type="dxa"/>
            <w:noWrap/>
            <w:vAlign w:val="center"/>
            <w:hideMark/>
          </w:tcPr>
          <w:p w14:paraId="6EE28F97"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FALTAS</w:t>
            </w:r>
          </w:p>
        </w:tc>
      </w:tr>
      <w:tr w:rsidR="00557ABA" w:rsidRPr="00CF3F2D" w14:paraId="31B1181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104E408" w14:textId="77777777" w:rsidR="00557ABA" w:rsidRPr="00CF3F2D" w:rsidRDefault="00557ABA" w:rsidP="4F27FC40">
            <w:pPr>
              <w:ind w:left="-284" w:right="-214"/>
              <w:jc w:val="center"/>
              <w:rPr>
                <w:sz w:val="16"/>
                <w:szCs w:val="16"/>
              </w:rPr>
            </w:pPr>
            <w:r w:rsidRPr="4F27FC40">
              <w:rPr>
                <w:sz w:val="16"/>
                <w:szCs w:val="16"/>
              </w:rPr>
              <w:t>12151</w:t>
            </w:r>
          </w:p>
        </w:tc>
        <w:tc>
          <w:tcPr>
            <w:tcW w:w="5175" w:type="dxa"/>
            <w:noWrap/>
            <w:vAlign w:val="center"/>
            <w:hideMark/>
          </w:tcPr>
          <w:p w14:paraId="2E933653"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USO FRAUDULENTO DE TARJETAS O MEDIOS DE PAGO. LEY 20.009</w:t>
            </w:r>
          </w:p>
        </w:tc>
        <w:tc>
          <w:tcPr>
            <w:tcW w:w="3091" w:type="dxa"/>
            <w:noWrap/>
            <w:vAlign w:val="center"/>
            <w:hideMark/>
          </w:tcPr>
          <w:p w14:paraId="3A23D9E5"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INFRACCIÓN A OTROS TEXTOS LEGALES</w:t>
            </w:r>
          </w:p>
        </w:tc>
      </w:tr>
      <w:tr w:rsidR="00557ABA" w:rsidRPr="00CF3F2D" w14:paraId="7EE9B53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2D94DAC2" w14:textId="77777777" w:rsidR="00557ABA" w:rsidRPr="00CF3F2D" w:rsidRDefault="00557ABA" w:rsidP="4F27FC40">
            <w:pPr>
              <w:ind w:left="-284" w:right="-214"/>
              <w:jc w:val="center"/>
              <w:rPr>
                <w:sz w:val="16"/>
                <w:szCs w:val="16"/>
              </w:rPr>
            </w:pPr>
            <w:r w:rsidRPr="4F27FC40">
              <w:rPr>
                <w:sz w:val="16"/>
                <w:szCs w:val="16"/>
              </w:rPr>
              <w:t>410</w:t>
            </w:r>
          </w:p>
        </w:tc>
        <w:tc>
          <w:tcPr>
            <w:tcW w:w="5175" w:type="dxa"/>
            <w:noWrap/>
            <w:vAlign w:val="center"/>
            <w:hideMark/>
          </w:tcPr>
          <w:p w14:paraId="30C816A6"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COHECHO COMETIDO POR EMPLEADO PÚBLICO. ART 248, 248 BIS Y 249.</w:t>
            </w:r>
          </w:p>
        </w:tc>
        <w:tc>
          <w:tcPr>
            <w:tcW w:w="3091" w:type="dxa"/>
            <w:noWrap/>
            <w:vAlign w:val="center"/>
            <w:hideMark/>
          </w:tcPr>
          <w:p w14:paraId="5D548F56"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COMETIDOS POR EMPLEADOS PÚBLICOS EN EL DESEMPEÑO DE SUS CARGOS</w:t>
            </w:r>
          </w:p>
        </w:tc>
      </w:tr>
      <w:tr w:rsidR="00557ABA" w:rsidRPr="00CF3F2D" w14:paraId="7D029481"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4C78053" w14:textId="77777777" w:rsidR="00557ABA" w:rsidRPr="00CF3F2D" w:rsidRDefault="00557ABA" w:rsidP="4F27FC40">
            <w:pPr>
              <w:ind w:left="-284" w:right="-214"/>
              <w:jc w:val="center"/>
              <w:rPr>
                <w:sz w:val="16"/>
                <w:szCs w:val="16"/>
              </w:rPr>
            </w:pPr>
            <w:r w:rsidRPr="4F27FC40">
              <w:rPr>
                <w:sz w:val="16"/>
                <w:szCs w:val="16"/>
              </w:rPr>
              <w:t>3001</w:t>
            </w:r>
          </w:p>
        </w:tc>
        <w:tc>
          <w:tcPr>
            <w:tcW w:w="5175" w:type="dxa"/>
            <w:noWrap/>
            <w:vAlign w:val="center"/>
            <w:hideMark/>
          </w:tcPr>
          <w:p w14:paraId="7FCF10CD"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OBTENCIÓN FRAUDULENTA DE CREDITOS. ART. 160. DFL </w:t>
            </w:r>
            <w:proofErr w:type="spellStart"/>
            <w:r w:rsidRPr="4F27FC40">
              <w:rPr>
                <w:sz w:val="16"/>
                <w:szCs w:val="16"/>
              </w:rPr>
              <w:t>N°</w:t>
            </w:r>
            <w:proofErr w:type="spellEnd"/>
            <w:r w:rsidRPr="4F27FC40">
              <w:rPr>
                <w:sz w:val="16"/>
                <w:szCs w:val="16"/>
              </w:rPr>
              <w:t xml:space="preserve"> 3</w:t>
            </w:r>
          </w:p>
        </w:tc>
        <w:tc>
          <w:tcPr>
            <w:tcW w:w="3091" w:type="dxa"/>
            <w:noWrap/>
            <w:vAlign w:val="center"/>
            <w:hideMark/>
          </w:tcPr>
          <w:p w14:paraId="0B3E631B"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GENERAL DE BANCOS D.F.L. 252 DE 1960</w:t>
            </w:r>
          </w:p>
        </w:tc>
      </w:tr>
      <w:tr w:rsidR="00557ABA" w:rsidRPr="00CF3F2D" w14:paraId="40D9E732"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A7F25FC" w14:textId="77777777" w:rsidR="00557ABA" w:rsidRPr="00CF3F2D" w:rsidRDefault="00557ABA" w:rsidP="4F27FC40">
            <w:pPr>
              <w:ind w:left="-284" w:right="-214"/>
              <w:jc w:val="center"/>
              <w:rPr>
                <w:sz w:val="16"/>
                <w:szCs w:val="16"/>
              </w:rPr>
            </w:pPr>
            <w:r w:rsidRPr="4F27FC40">
              <w:rPr>
                <w:sz w:val="16"/>
                <w:szCs w:val="16"/>
              </w:rPr>
              <w:t>3002</w:t>
            </w:r>
          </w:p>
        </w:tc>
        <w:tc>
          <w:tcPr>
            <w:tcW w:w="5175" w:type="dxa"/>
            <w:noWrap/>
            <w:vAlign w:val="center"/>
            <w:hideMark/>
          </w:tcPr>
          <w:p w14:paraId="74814D41"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ALTERAR, OCULTAR O DESTRUIR BALANCES, LIBROS ANTECEDENTES SUJETO A FISCALIZACIÓN. ART.158 LEY GENERAL DE BANCOS</w:t>
            </w:r>
          </w:p>
        </w:tc>
        <w:tc>
          <w:tcPr>
            <w:tcW w:w="3091" w:type="dxa"/>
            <w:noWrap/>
            <w:vAlign w:val="center"/>
            <w:hideMark/>
          </w:tcPr>
          <w:p w14:paraId="6ED30575"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GENERAL DE BANCOS D.F.L. 252 DE 1961</w:t>
            </w:r>
          </w:p>
        </w:tc>
      </w:tr>
      <w:tr w:rsidR="00557ABA" w:rsidRPr="00CF3F2D" w14:paraId="73D9D9B4"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FF14DAF" w14:textId="77777777" w:rsidR="00557ABA" w:rsidRPr="00CF3F2D" w:rsidRDefault="00557ABA" w:rsidP="4F27FC40">
            <w:pPr>
              <w:ind w:left="-284" w:right="-214"/>
              <w:jc w:val="center"/>
              <w:rPr>
                <w:sz w:val="16"/>
                <w:szCs w:val="16"/>
              </w:rPr>
            </w:pPr>
            <w:r w:rsidRPr="4F27FC40">
              <w:rPr>
                <w:sz w:val="16"/>
                <w:szCs w:val="16"/>
              </w:rPr>
              <w:t>3099</w:t>
            </w:r>
          </w:p>
        </w:tc>
        <w:tc>
          <w:tcPr>
            <w:tcW w:w="5175" w:type="dxa"/>
            <w:noWrap/>
            <w:vAlign w:val="center"/>
            <w:hideMark/>
          </w:tcPr>
          <w:p w14:paraId="273DB5C6"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OTROS DELITOS LEY GENERAL DE BANCOS. ART.39, 110, 141, y 142, 157, 159. DFL 252 DE 1960.</w:t>
            </w:r>
          </w:p>
        </w:tc>
        <w:tc>
          <w:tcPr>
            <w:tcW w:w="3091" w:type="dxa"/>
            <w:noWrap/>
            <w:vAlign w:val="center"/>
            <w:hideMark/>
          </w:tcPr>
          <w:p w14:paraId="7799369E"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GENERAL DE BANCOS D.F.L. 252 DE 1962</w:t>
            </w:r>
          </w:p>
        </w:tc>
      </w:tr>
      <w:tr w:rsidR="00557ABA" w:rsidRPr="00CF3F2D" w14:paraId="3ACE3DF9"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BE592F7" w14:textId="77777777" w:rsidR="00557ABA" w:rsidRPr="00CF3F2D" w:rsidRDefault="00557ABA" w:rsidP="4F27FC40">
            <w:pPr>
              <w:ind w:left="-284" w:right="-214"/>
              <w:jc w:val="center"/>
              <w:rPr>
                <w:sz w:val="16"/>
                <w:szCs w:val="16"/>
              </w:rPr>
            </w:pPr>
            <w:r w:rsidRPr="4F27FC40">
              <w:rPr>
                <w:sz w:val="16"/>
                <w:szCs w:val="16"/>
              </w:rPr>
              <w:t>4003</w:t>
            </w:r>
          </w:p>
        </w:tc>
        <w:tc>
          <w:tcPr>
            <w:tcW w:w="5175" w:type="dxa"/>
            <w:noWrap/>
            <w:vAlign w:val="center"/>
            <w:hideMark/>
          </w:tcPr>
          <w:p w14:paraId="46843033"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GIRO DOLOSO DE CHEQUES (FALTA DE FONDOS) AC. PENAL PRIVADA. ART. 22. DFL 707.</w:t>
            </w:r>
          </w:p>
        </w:tc>
        <w:tc>
          <w:tcPr>
            <w:tcW w:w="3091" w:type="dxa"/>
            <w:noWrap/>
            <w:vAlign w:val="center"/>
            <w:hideMark/>
          </w:tcPr>
          <w:p w14:paraId="54A7EB2B"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CUENTAS CORRIENTES BANCARIAS Y CHEQUES</w:t>
            </w:r>
          </w:p>
        </w:tc>
      </w:tr>
      <w:tr w:rsidR="00557ABA" w:rsidRPr="00CF3F2D" w14:paraId="2912847E"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A9B7F03" w14:textId="77777777" w:rsidR="00557ABA" w:rsidRPr="00CF3F2D" w:rsidRDefault="00557ABA" w:rsidP="4F27FC40">
            <w:pPr>
              <w:ind w:left="-284" w:right="-214"/>
              <w:jc w:val="center"/>
              <w:rPr>
                <w:sz w:val="16"/>
                <w:szCs w:val="16"/>
              </w:rPr>
            </w:pPr>
            <w:r w:rsidRPr="4F27FC40">
              <w:rPr>
                <w:sz w:val="16"/>
                <w:szCs w:val="16"/>
              </w:rPr>
              <w:t>4004</w:t>
            </w:r>
          </w:p>
        </w:tc>
        <w:tc>
          <w:tcPr>
            <w:tcW w:w="5175" w:type="dxa"/>
            <w:noWrap/>
            <w:vAlign w:val="center"/>
            <w:hideMark/>
          </w:tcPr>
          <w:p w14:paraId="7246E494" w14:textId="51E42DD4"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GIRO DOLOSO DE CHEQUES (CUENTA CERRADA) AC. PENAL PRIVADA ART. 22. DFL 707.</w:t>
            </w:r>
          </w:p>
        </w:tc>
        <w:tc>
          <w:tcPr>
            <w:tcW w:w="3091" w:type="dxa"/>
            <w:noWrap/>
            <w:vAlign w:val="center"/>
            <w:hideMark/>
          </w:tcPr>
          <w:p w14:paraId="54F204E0"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CUENTAS CORRIENTES BANCARIAS Y CHEQUES</w:t>
            </w:r>
          </w:p>
        </w:tc>
      </w:tr>
      <w:tr w:rsidR="00557ABA" w:rsidRPr="00CF3F2D" w14:paraId="0D0CB23B"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6ED76B3" w14:textId="77777777" w:rsidR="00557ABA" w:rsidRPr="00CF3F2D" w:rsidRDefault="00557ABA" w:rsidP="4F27FC40">
            <w:pPr>
              <w:ind w:left="-284" w:right="-214"/>
              <w:jc w:val="center"/>
              <w:rPr>
                <w:sz w:val="16"/>
                <w:szCs w:val="16"/>
              </w:rPr>
            </w:pPr>
            <w:r w:rsidRPr="4F27FC40">
              <w:rPr>
                <w:sz w:val="16"/>
                <w:szCs w:val="16"/>
              </w:rPr>
              <w:t>4005</w:t>
            </w:r>
          </w:p>
        </w:tc>
        <w:tc>
          <w:tcPr>
            <w:tcW w:w="5175" w:type="dxa"/>
            <w:noWrap/>
            <w:vAlign w:val="center"/>
            <w:hideMark/>
          </w:tcPr>
          <w:p w14:paraId="0ABA3A9D"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GIRO DOLOSO DE CHEQUES AC. PENAL PÜBLICA. ART. 42. DFL 707.</w:t>
            </w:r>
          </w:p>
        </w:tc>
        <w:tc>
          <w:tcPr>
            <w:tcW w:w="3091" w:type="dxa"/>
            <w:noWrap/>
            <w:vAlign w:val="center"/>
            <w:hideMark/>
          </w:tcPr>
          <w:p w14:paraId="7315E949"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CUENTAS CORRIENTES BANCARIAS Y CHEQUES</w:t>
            </w:r>
          </w:p>
        </w:tc>
      </w:tr>
      <w:tr w:rsidR="00557ABA" w:rsidRPr="00CF3F2D" w14:paraId="210965FC"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9FC2958" w14:textId="77777777" w:rsidR="00557ABA" w:rsidRPr="00CF3F2D" w:rsidRDefault="00557ABA" w:rsidP="4F27FC40">
            <w:pPr>
              <w:ind w:left="-284" w:right="-214"/>
              <w:jc w:val="center"/>
              <w:rPr>
                <w:sz w:val="16"/>
                <w:szCs w:val="16"/>
              </w:rPr>
            </w:pPr>
            <w:r w:rsidRPr="4F27FC40">
              <w:rPr>
                <w:sz w:val="16"/>
                <w:szCs w:val="16"/>
              </w:rPr>
              <w:t>4006</w:t>
            </w:r>
          </w:p>
        </w:tc>
        <w:tc>
          <w:tcPr>
            <w:tcW w:w="5175" w:type="dxa"/>
            <w:noWrap/>
            <w:vAlign w:val="center"/>
            <w:hideMark/>
          </w:tcPr>
          <w:p w14:paraId="508CD48F"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TACHA FALSA DE FIRMA AUTENTICA. AC. PENAL PÚBLICA. ART. 43. D.L. 707.</w:t>
            </w:r>
          </w:p>
        </w:tc>
        <w:tc>
          <w:tcPr>
            <w:tcW w:w="3091" w:type="dxa"/>
            <w:noWrap/>
            <w:vAlign w:val="center"/>
            <w:hideMark/>
          </w:tcPr>
          <w:p w14:paraId="10BE71A5"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LEY DE CUENTAS CORRIENTES BANCARIAS Y CHEQUES</w:t>
            </w:r>
          </w:p>
        </w:tc>
      </w:tr>
      <w:tr w:rsidR="00557ABA" w:rsidRPr="00CF3F2D" w14:paraId="0F8DB790"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054B0F3" w14:textId="77777777" w:rsidR="00557ABA" w:rsidRPr="00CF3F2D" w:rsidRDefault="00557ABA" w:rsidP="4F27FC40">
            <w:pPr>
              <w:ind w:left="-284" w:right="-214"/>
              <w:jc w:val="center"/>
              <w:rPr>
                <w:sz w:val="16"/>
                <w:szCs w:val="16"/>
              </w:rPr>
            </w:pPr>
            <w:r w:rsidRPr="4F27FC40">
              <w:rPr>
                <w:sz w:val="16"/>
                <w:szCs w:val="16"/>
              </w:rPr>
              <w:t>4099</w:t>
            </w:r>
          </w:p>
        </w:tc>
        <w:tc>
          <w:tcPr>
            <w:tcW w:w="5175" w:type="dxa"/>
            <w:noWrap/>
            <w:vAlign w:val="center"/>
            <w:hideMark/>
          </w:tcPr>
          <w:p w14:paraId="5D4930C9"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OTROS DELITOS LEY DE CUENTAS CORRIENTES BANCARIAS Y CHEQUES</w:t>
            </w:r>
          </w:p>
        </w:tc>
        <w:tc>
          <w:tcPr>
            <w:tcW w:w="3091" w:type="dxa"/>
            <w:noWrap/>
            <w:vAlign w:val="center"/>
            <w:hideMark/>
          </w:tcPr>
          <w:p w14:paraId="3592C502"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LEY DE CUENTAS CORRIENTES BANCARIAS Y CHEQUES</w:t>
            </w:r>
          </w:p>
        </w:tc>
      </w:tr>
      <w:tr w:rsidR="00557ABA" w:rsidRPr="00CF3F2D" w14:paraId="3955884D"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9236C9C" w14:textId="77777777" w:rsidR="00557ABA" w:rsidRPr="00CF3F2D" w:rsidRDefault="00557ABA" w:rsidP="4F27FC40">
            <w:pPr>
              <w:ind w:left="-284" w:right="-214"/>
              <w:jc w:val="center"/>
              <w:rPr>
                <w:sz w:val="16"/>
                <w:szCs w:val="16"/>
              </w:rPr>
            </w:pPr>
            <w:r w:rsidRPr="4F27FC40">
              <w:rPr>
                <w:sz w:val="16"/>
                <w:szCs w:val="16"/>
              </w:rPr>
              <w:t>5001</w:t>
            </w:r>
          </w:p>
        </w:tc>
        <w:tc>
          <w:tcPr>
            <w:tcW w:w="5175" w:type="dxa"/>
            <w:noWrap/>
            <w:vAlign w:val="center"/>
            <w:hideMark/>
          </w:tcPr>
          <w:p w14:paraId="74328665"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DELITOS QUE CONTEMPLA EL CÓDIGO TRIBUTARIO. ART. 449 TER LEY 21.210 ART. 206 LEY DE RENTA.</w:t>
            </w:r>
          </w:p>
        </w:tc>
        <w:tc>
          <w:tcPr>
            <w:tcW w:w="3091" w:type="dxa"/>
            <w:noWrap/>
            <w:vAlign w:val="center"/>
            <w:hideMark/>
          </w:tcPr>
          <w:p w14:paraId="5FBB4930"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DELITOS TRIBUTARIOS</w:t>
            </w:r>
          </w:p>
        </w:tc>
      </w:tr>
      <w:tr w:rsidR="00557ABA" w:rsidRPr="00CF3F2D" w14:paraId="2B1993E1"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D2034CF" w14:textId="77777777" w:rsidR="00557ABA" w:rsidRPr="00CF3F2D" w:rsidRDefault="00557ABA" w:rsidP="4F27FC40">
            <w:pPr>
              <w:ind w:left="-284" w:right="-214"/>
              <w:jc w:val="center"/>
              <w:rPr>
                <w:sz w:val="16"/>
                <w:szCs w:val="16"/>
              </w:rPr>
            </w:pPr>
            <w:r w:rsidRPr="4F27FC40">
              <w:rPr>
                <w:sz w:val="16"/>
                <w:szCs w:val="16"/>
              </w:rPr>
              <w:t>5002</w:t>
            </w:r>
          </w:p>
        </w:tc>
        <w:tc>
          <w:tcPr>
            <w:tcW w:w="5175" w:type="dxa"/>
            <w:noWrap/>
            <w:vAlign w:val="center"/>
            <w:hideMark/>
          </w:tcPr>
          <w:p w14:paraId="58073C79" w14:textId="7A0373D5"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COMERCIO CLANDESTINO. ART. 97 </w:t>
            </w:r>
            <w:proofErr w:type="spellStart"/>
            <w:r w:rsidRPr="4F27FC40">
              <w:rPr>
                <w:sz w:val="16"/>
                <w:szCs w:val="16"/>
              </w:rPr>
              <w:t>Nº</w:t>
            </w:r>
            <w:proofErr w:type="spellEnd"/>
            <w:r w:rsidRPr="4F27FC40">
              <w:rPr>
                <w:sz w:val="16"/>
                <w:szCs w:val="16"/>
              </w:rPr>
              <w:t xml:space="preserve"> 9. CÓDIGO TRIBUTARIO</w:t>
            </w:r>
          </w:p>
        </w:tc>
        <w:tc>
          <w:tcPr>
            <w:tcW w:w="3091" w:type="dxa"/>
            <w:noWrap/>
            <w:vAlign w:val="center"/>
            <w:hideMark/>
          </w:tcPr>
          <w:p w14:paraId="6B85F405"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DELITOS TRIBUTARIOS</w:t>
            </w:r>
          </w:p>
        </w:tc>
      </w:tr>
      <w:tr w:rsidR="00557ABA" w:rsidRPr="00CF3F2D" w14:paraId="436351B0"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BA0B1A8" w14:textId="77777777" w:rsidR="00557ABA" w:rsidRPr="00CF3F2D" w:rsidRDefault="00557ABA" w:rsidP="4F27FC40">
            <w:pPr>
              <w:ind w:left="-284" w:right="-214"/>
              <w:jc w:val="center"/>
              <w:rPr>
                <w:sz w:val="16"/>
                <w:szCs w:val="16"/>
              </w:rPr>
            </w:pPr>
            <w:r w:rsidRPr="4F27FC40">
              <w:rPr>
                <w:sz w:val="16"/>
                <w:szCs w:val="16"/>
              </w:rPr>
              <w:t>5003</w:t>
            </w:r>
          </w:p>
        </w:tc>
        <w:tc>
          <w:tcPr>
            <w:tcW w:w="5175" w:type="dxa"/>
            <w:noWrap/>
            <w:vAlign w:val="center"/>
            <w:hideMark/>
          </w:tcPr>
          <w:p w14:paraId="5A137720" w14:textId="477CA5F5"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DECLARACIÓN MALICIOSA DE IMPUESTOS. ART 97 </w:t>
            </w:r>
            <w:proofErr w:type="spellStart"/>
            <w:r w:rsidRPr="4F27FC40">
              <w:rPr>
                <w:sz w:val="16"/>
                <w:szCs w:val="16"/>
              </w:rPr>
              <w:t>Nº</w:t>
            </w:r>
            <w:proofErr w:type="spellEnd"/>
            <w:r w:rsidRPr="4F27FC40">
              <w:rPr>
                <w:sz w:val="16"/>
                <w:szCs w:val="16"/>
              </w:rPr>
              <w:t xml:space="preserve"> 4.</w:t>
            </w:r>
            <w:r w:rsidR="479B10A2" w:rsidRPr="4F27FC40">
              <w:rPr>
                <w:sz w:val="16"/>
                <w:szCs w:val="16"/>
              </w:rPr>
              <w:t xml:space="preserve"> </w:t>
            </w:r>
            <w:r w:rsidRPr="4F27FC40">
              <w:rPr>
                <w:sz w:val="16"/>
                <w:szCs w:val="16"/>
              </w:rPr>
              <w:t>(EXCEPTO INC.3) CÓDIGO TRIBUTARIO</w:t>
            </w:r>
          </w:p>
        </w:tc>
        <w:tc>
          <w:tcPr>
            <w:tcW w:w="3091" w:type="dxa"/>
            <w:noWrap/>
            <w:vAlign w:val="center"/>
            <w:hideMark/>
          </w:tcPr>
          <w:p w14:paraId="52C8D623"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DELITOS TRIBUTARIOS</w:t>
            </w:r>
          </w:p>
        </w:tc>
      </w:tr>
      <w:tr w:rsidR="00557ABA" w:rsidRPr="00CF3F2D" w14:paraId="59D7EC9F"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4FFD6FF" w14:textId="77777777" w:rsidR="00557ABA" w:rsidRPr="00CF3F2D" w:rsidRDefault="00557ABA" w:rsidP="4F27FC40">
            <w:pPr>
              <w:ind w:left="-284" w:right="-214"/>
              <w:jc w:val="center"/>
              <w:rPr>
                <w:sz w:val="16"/>
                <w:szCs w:val="16"/>
              </w:rPr>
            </w:pPr>
            <w:r w:rsidRPr="4F27FC40">
              <w:rPr>
                <w:sz w:val="16"/>
                <w:szCs w:val="16"/>
              </w:rPr>
              <w:t>5004</w:t>
            </w:r>
          </w:p>
        </w:tc>
        <w:tc>
          <w:tcPr>
            <w:tcW w:w="5175" w:type="dxa"/>
            <w:noWrap/>
            <w:vAlign w:val="center"/>
            <w:hideMark/>
          </w:tcPr>
          <w:p w14:paraId="09D9091E"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 xml:space="preserve">OBTENCIÓN INDEBIDA DE DEVOLUCIÓN DE IMPUESTOS. ART 97 </w:t>
            </w:r>
            <w:proofErr w:type="spellStart"/>
            <w:r w:rsidRPr="4F27FC40">
              <w:rPr>
                <w:sz w:val="16"/>
                <w:szCs w:val="16"/>
              </w:rPr>
              <w:t>Nº</w:t>
            </w:r>
            <w:proofErr w:type="spellEnd"/>
            <w:r w:rsidRPr="4F27FC40">
              <w:rPr>
                <w:sz w:val="16"/>
                <w:szCs w:val="16"/>
              </w:rPr>
              <w:t xml:space="preserve"> 4. INC. 3. CÓDIGO TRIBUTARIO</w:t>
            </w:r>
          </w:p>
        </w:tc>
        <w:tc>
          <w:tcPr>
            <w:tcW w:w="3091" w:type="dxa"/>
            <w:noWrap/>
            <w:vAlign w:val="center"/>
            <w:hideMark/>
          </w:tcPr>
          <w:p w14:paraId="4C541B7F"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DELITOS TRIBUTARIOS</w:t>
            </w:r>
          </w:p>
        </w:tc>
      </w:tr>
      <w:tr w:rsidR="00557ABA" w:rsidRPr="00CF3F2D" w14:paraId="168779E7" w14:textId="77777777" w:rsidTr="4F27FC40">
        <w:trPr>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73EE218" w14:textId="77777777" w:rsidR="00557ABA" w:rsidRPr="00CF3F2D" w:rsidRDefault="00557ABA" w:rsidP="4F27FC40">
            <w:pPr>
              <w:ind w:left="-284" w:right="-214"/>
              <w:jc w:val="center"/>
              <w:rPr>
                <w:sz w:val="16"/>
                <w:szCs w:val="16"/>
              </w:rPr>
            </w:pPr>
            <w:r w:rsidRPr="4F27FC40">
              <w:rPr>
                <w:sz w:val="16"/>
                <w:szCs w:val="16"/>
              </w:rPr>
              <w:t>5005</w:t>
            </w:r>
          </w:p>
        </w:tc>
        <w:tc>
          <w:tcPr>
            <w:tcW w:w="5175" w:type="dxa"/>
            <w:noWrap/>
            <w:vAlign w:val="center"/>
            <w:hideMark/>
          </w:tcPr>
          <w:p w14:paraId="51222C26" w14:textId="77777777" w:rsidR="00557ABA" w:rsidRPr="00CF3F2D" w:rsidRDefault="00557ABA" w:rsidP="4F27FC40">
            <w:pPr>
              <w:ind w:left="-33" w:right="40"/>
              <w:jc w:val="both"/>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 xml:space="preserve">FACILITACIÓN DE FACTURAS FALSAS. ART 97 </w:t>
            </w:r>
            <w:proofErr w:type="spellStart"/>
            <w:r w:rsidRPr="4F27FC40">
              <w:rPr>
                <w:sz w:val="16"/>
                <w:szCs w:val="16"/>
              </w:rPr>
              <w:t>Nº</w:t>
            </w:r>
            <w:proofErr w:type="spellEnd"/>
            <w:r w:rsidRPr="4F27FC40">
              <w:rPr>
                <w:sz w:val="16"/>
                <w:szCs w:val="16"/>
              </w:rPr>
              <w:t xml:space="preserve"> 4. INC. FINAL. CÓDIGO TRIBUTARIO.</w:t>
            </w:r>
          </w:p>
        </w:tc>
        <w:tc>
          <w:tcPr>
            <w:tcW w:w="3091" w:type="dxa"/>
            <w:noWrap/>
            <w:vAlign w:val="center"/>
            <w:hideMark/>
          </w:tcPr>
          <w:p w14:paraId="224211E1" w14:textId="77777777" w:rsidR="00557ABA" w:rsidRPr="00CF3F2D" w:rsidRDefault="00557ABA" w:rsidP="4F27FC40">
            <w:pPr>
              <w:cnfStyle w:val="000000000000" w:firstRow="0" w:lastRow="0" w:firstColumn="0" w:lastColumn="0" w:oddVBand="0" w:evenVBand="0" w:oddHBand="0" w:evenHBand="0" w:firstRowFirstColumn="0" w:firstRowLastColumn="0" w:lastRowFirstColumn="0" w:lastRowLastColumn="0"/>
              <w:rPr>
                <w:sz w:val="16"/>
                <w:szCs w:val="16"/>
              </w:rPr>
            </w:pPr>
            <w:r w:rsidRPr="4F27FC40">
              <w:rPr>
                <w:sz w:val="16"/>
                <w:szCs w:val="16"/>
              </w:rPr>
              <w:t>DELITOS TRIBUTARIOS</w:t>
            </w:r>
          </w:p>
        </w:tc>
      </w:tr>
      <w:tr w:rsidR="00557ABA" w:rsidRPr="00CF3F2D" w14:paraId="2DAD2556" w14:textId="77777777" w:rsidTr="4F27FC4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DA7C60B" w14:textId="77777777" w:rsidR="00557ABA" w:rsidRPr="00CF3F2D" w:rsidRDefault="00557ABA" w:rsidP="4F27FC40">
            <w:pPr>
              <w:ind w:left="-284" w:right="-214"/>
              <w:jc w:val="center"/>
              <w:rPr>
                <w:sz w:val="16"/>
                <w:szCs w:val="16"/>
              </w:rPr>
            </w:pPr>
            <w:r w:rsidRPr="4F27FC40">
              <w:rPr>
                <w:sz w:val="16"/>
                <w:szCs w:val="16"/>
              </w:rPr>
              <w:t>5099</w:t>
            </w:r>
          </w:p>
        </w:tc>
        <w:tc>
          <w:tcPr>
            <w:tcW w:w="5175" w:type="dxa"/>
            <w:noWrap/>
            <w:vAlign w:val="center"/>
            <w:hideMark/>
          </w:tcPr>
          <w:p w14:paraId="1F126EFE" w14:textId="77777777" w:rsidR="00557ABA" w:rsidRPr="00CF3F2D" w:rsidRDefault="00557ABA" w:rsidP="4F27FC40">
            <w:pPr>
              <w:ind w:left="-33" w:right="40"/>
              <w:jc w:val="both"/>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INFRACCIÓNES TRIBUTARIAS CONTEMPLADAS EN OTRAS LEYES</w:t>
            </w:r>
          </w:p>
        </w:tc>
        <w:tc>
          <w:tcPr>
            <w:tcW w:w="3091" w:type="dxa"/>
            <w:noWrap/>
            <w:vAlign w:val="center"/>
            <w:hideMark/>
          </w:tcPr>
          <w:p w14:paraId="12CBDAF2" w14:textId="77777777" w:rsidR="00557ABA" w:rsidRPr="00CF3F2D" w:rsidRDefault="00557ABA" w:rsidP="4F27FC40">
            <w:pP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DELITOS TRIBUTARIOS</w:t>
            </w:r>
          </w:p>
        </w:tc>
      </w:tr>
    </w:tbl>
    <w:p w14:paraId="7DBAED80" w14:textId="3772909E" w:rsidR="009371EB" w:rsidRPr="003D7207" w:rsidRDefault="00FD1817" w:rsidP="006D613E">
      <w:pPr>
        <w:ind w:left="-284" w:right="-214"/>
        <w:jc w:val="both"/>
        <w:rPr>
          <w:rFonts w:cstheme="minorHAnsi"/>
        </w:rPr>
      </w:pPr>
      <w:r w:rsidRPr="003D7207">
        <w:rPr>
          <w:rFonts w:cstheme="minorHAnsi"/>
          <w:color w:val="2B579A"/>
          <w:shd w:val="clear" w:color="auto" w:fill="E6E6E6"/>
        </w:rPr>
        <w:fldChar w:fldCharType="begin"/>
      </w:r>
      <w:r w:rsidR="00C47C43" w:rsidRPr="003D7207">
        <w:rPr>
          <w:rFonts w:cstheme="minorHAnsi"/>
        </w:rPr>
        <w:instrText xml:space="preserve"> LINK Excel.Sheet.8 "C:\\Users\\Muribe\\Desktop\\SÍNTESIS 09082021\\08082022_AGRUPACION INICIAL CUM_ICCS_2021.xls" "01.Actos que causan muerte!F3C1:F28C3" \a \f 5 \h  \* MERGEFORMAT </w:instrText>
      </w:r>
      <w:r w:rsidRPr="003D7207">
        <w:rPr>
          <w:rFonts w:cstheme="minorHAnsi"/>
          <w:color w:val="2B579A"/>
          <w:shd w:val="clear" w:color="auto" w:fill="E6E6E6"/>
        </w:rPr>
        <w:fldChar w:fldCharType="separate"/>
      </w:r>
    </w:p>
    <w:p w14:paraId="70A21E86" w14:textId="457365DD" w:rsidR="00C47C43" w:rsidRPr="003D7207" w:rsidRDefault="00FD1817" w:rsidP="006D613E">
      <w:pPr>
        <w:ind w:left="-284" w:right="-214"/>
        <w:jc w:val="both"/>
        <w:rPr>
          <w:rFonts w:cstheme="minorHAnsi"/>
        </w:rPr>
      </w:pPr>
      <w:r w:rsidRPr="003D7207">
        <w:rPr>
          <w:rFonts w:cstheme="minorHAnsi"/>
          <w:color w:val="2B579A"/>
          <w:shd w:val="clear" w:color="auto" w:fill="E6E6E6"/>
        </w:rPr>
        <w:fldChar w:fldCharType="end"/>
      </w:r>
    </w:p>
    <w:p w14:paraId="74AB6137" w14:textId="68288C81" w:rsidR="3F96C7A8" w:rsidRPr="003D7207" w:rsidRDefault="3F96C7A8" w:rsidP="006D613E">
      <w:pPr>
        <w:ind w:left="-284" w:right="-214"/>
        <w:jc w:val="both"/>
        <w:rPr>
          <w:rFonts w:eastAsia="Times New Roman" w:cstheme="minorHAnsi"/>
          <w:color w:val="000000" w:themeColor="text1"/>
        </w:rPr>
      </w:pPr>
    </w:p>
    <w:p w14:paraId="571E6E34" w14:textId="77777777" w:rsidR="006D613E" w:rsidRDefault="006D613E" w:rsidP="006D613E">
      <w:pPr>
        <w:ind w:left="-284" w:right="-214"/>
        <w:rPr>
          <w:rFonts w:eastAsia="Calibri" w:cstheme="minorHAnsi"/>
          <w:b/>
          <w:bCs/>
          <w:i/>
          <w:iCs/>
          <w:color w:val="000000" w:themeColor="text1"/>
        </w:rPr>
      </w:pPr>
      <w:r>
        <w:rPr>
          <w:rFonts w:eastAsia="Calibri" w:cstheme="minorHAnsi"/>
          <w:b/>
          <w:bCs/>
          <w:i/>
          <w:iCs/>
          <w:color w:val="000000" w:themeColor="text1"/>
        </w:rPr>
        <w:br w:type="page"/>
      </w:r>
    </w:p>
    <w:p w14:paraId="42833AF6" w14:textId="00C60840" w:rsidR="0C05925A" w:rsidRPr="003D7207" w:rsidRDefault="0C05925A" w:rsidP="2CAA0C2B">
      <w:pPr>
        <w:ind w:left="-284" w:right="-214"/>
        <w:jc w:val="both"/>
        <w:rPr>
          <w:rFonts w:eastAsia="Calibri"/>
          <w:color w:val="000000" w:themeColor="text1"/>
        </w:rPr>
      </w:pPr>
      <w:r w:rsidRPr="2CAA0C2B">
        <w:rPr>
          <w:rFonts w:eastAsia="Calibri"/>
          <w:b/>
          <w:bCs/>
          <w:i/>
          <w:iCs/>
          <w:color w:val="000000" w:themeColor="text1"/>
        </w:rPr>
        <w:lastRenderedPageBreak/>
        <w:t>Agrupador Especial 8</w:t>
      </w:r>
      <w:r w:rsidR="6BE47103" w:rsidRPr="2CAA0C2B">
        <w:rPr>
          <w:rFonts w:eastAsia="Calibri"/>
          <w:b/>
          <w:bCs/>
          <w:i/>
          <w:iCs/>
          <w:color w:val="000000" w:themeColor="text1"/>
        </w:rPr>
        <w:t xml:space="preserve">: </w:t>
      </w:r>
      <w:r w:rsidR="446A62E1" w:rsidRPr="2CAA0C2B">
        <w:rPr>
          <w:rFonts w:eastAsia="Calibri"/>
          <w:b/>
          <w:bCs/>
          <w:i/>
          <w:iCs/>
          <w:color w:val="000000" w:themeColor="text1"/>
        </w:rPr>
        <w:t>Violencia Intrafamiliar (VIF)</w:t>
      </w:r>
    </w:p>
    <w:p w14:paraId="35BC59EF" w14:textId="5DCD1445" w:rsidR="0C05925A" w:rsidRPr="003D7207" w:rsidRDefault="0C05925A" w:rsidP="4F27FC40">
      <w:pPr>
        <w:ind w:left="-284" w:right="-214"/>
        <w:jc w:val="both"/>
        <w:rPr>
          <w:rFonts w:eastAsia="Calibri"/>
          <w:color w:val="000000" w:themeColor="text1"/>
        </w:rPr>
      </w:pPr>
      <w:r w:rsidRPr="2CAA0C2B">
        <w:rPr>
          <w:rFonts w:eastAsia="Calibri"/>
          <w:color w:val="000000" w:themeColor="text1"/>
        </w:rPr>
        <w:t xml:space="preserve">En esta edición, se incluyen las cifras de violencia intrafamiliar reportadas en las policías y en el </w:t>
      </w:r>
      <w:r w:rsidR="77D74302" w:rsidRPr="2CAA0C2B">
        <w:rPr>
          <w:rFonts w:eastAsia="Calibri"/>
          <w:color w:val="000000" w:themeColor="text1"/>
        </w:rPr>
        <w:t>P</w:t>
      </w:r>
      <w:r w:rsidRPr="2CAA0C2B">
        <w:rPr>
          <w:rFonts w:eastAsia="Calibri"/>
          <w:color w:val="000000" w:themeColor="text1"/>
        </w:rPr>
        <w:t xml:space="preserve">oder </w:t>
      </w:r>
      <w:r w:rsidR="3E633540" w:rsidRPr="2CAA0C2B">
        <w:rPr>
          <w:rFonts w:eastAsia="Calibri"/>
          <w:color w:val="000000" w:themeColor="text1"/>
        </w:rPr>
        <w:t>J</w:t>
      </w:r>
      <w:r w:rsidRPr="2CAA0C2B">
        <w:rPr>
          <w:rFonts w:eastAsia="Calibri"/>
          <w:color w:val="000000" w:themeColor="text1"/>
        </w:rPr>
        <w:t>udicial para la construcción de parte del proceso penal. Se espera poder contribuir con este agrupador, a visibilizar los delitos registrados de violencia intrafamiliar que han sido denunciados a las policías, junto a quienes ejercen la violencia, quienes son las víctimas y al tipo de lesiones sufridas, entre otras. Finalmente, se incluyen las causas ingresadas y terminadas de violencia intrafamiliar en materia penal y familia, para caracterizar el proceso penal de investigación y sentencia a este respecto.</w:t>
      </w:r>
    </w:p>
    <w:p w14:paraId="448BD36A" w14:textId="023E39FA" w:rsidR="2CAA0C2B" w:rsidRDefault="2CAA0C2B" w:rsidP="2CAA0C2B">
      <w:pPr>
        <w:ind w:left="-284" w:right="-214"/>
        <w:jc w:val="both"/>
        <w:rPr>
          <w:rFonts w:eastAsia="Calibri"/>
          <w:color w:val="000000" w:themeColor="text1"/>
        </w:rPr>
      </w:pPr>
    </w:p>
    <w:tbl>
      <w:tblPr>
        <w:tblStyle w:val="Tablaconcuadrcula4-nfasis5"/>
        <w:tblW w:w="0" w:type="auto"/>
        <w:jc w:val="center"/>
        <w:tblLook w:val="04A0" w:firstRow="1" w:lastRow="0" w:firstColumn="1" w:lastColumn="0" w:noHBand="0" w:noVBand="1"/>
      </w:tblPr>
      <w:tblGrid>
        <w:gridCol w:w="912"/>
        <w:gridCol w:w="4200"/>
        <w:gridCol w:w="3863"/>
      </w:tblGrid>
      <w:tr w:rsidR="5209EF9A" w:rsidRPr="003D7207" w14:paraId="4CDF1DCE" w14:textId="77777777" w:rsidTr="4F27FC40">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912" w:type="dxa"/>
          </w:tcPr>
          <w:p w14:paraId="4DD7E778" w14:textId="77777777" w:rsidR="5209EF9A" w:rsidRPr="003D7207" w:rsidRDefault="64F0B69B" w:rsidP="4F27FC40">
            <w:pPr>
              <w:ind w:left="-284" w:right="-214"/>
              <w:jc w:val="center"/>
              <w:rPr>
                <w:sz w:val="16"/>
                <w:szCs w:val="16"/>
              </w:rPr>
            </w:pPr>
            <w:r w:rsidRPr="4F27FC40">
              <w:rPr>
                <w:sz w:val="16"/>
                <w:szCs w:val="16"/>
              </w:rPr>
              <w:t>Código</w:t>
            </w:r>
          </w:p>
        </w:tc>
        <w:tc>
          <w:tcPr>
            <w:tcW w:w="4200" w:type="dxa"/>
          </w:tcPr>
          <w:p w14:paraId="026877AA" w14:textId="77777777" w:rsidR="5209EF9A" w:rsidRPr="003D7207" w:rsidRDefault="64F0B69B" w:rsidP="4F27FC40">
            <w:pPr>
              <w:ind w:left="-284" w:right="-214"/>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Glosa</w:t>
            </w:r>
          </w:p>
        </w:tc>
        <w:tc>
          <w:tcPr>
            <w:tcW w:w="3863" w:type="dxa"/>
          </w:tcPr>
          <w:p w14:paraId="40ADF510" w14:textId="7F99E778" w:rsidR="5209EF9A" w:rsidRPr="003D7207" w:rsidRDefault="64F0B69B" w:rsidP="4F27FC40">
            <w:pPr>
              <w:ind w:left="-284" w:right="-214"/>
              <w:jc w:val="center"/>
              <w:cnfStyle w:val="100000000000" w:firstRow="1" w:lastRow="0" w:firstColumn="0" w:lastColumn="0" w:oddVBand="0" w:evenVBand="0" w:oddHBand="0" w:evenHBand="0" w:firstRowFirstColumn="0" w:firstRowLastColumn="0" w:lastRowFirstColumn="0" w:lastRowLastColumn="0"/>
              <w:rPr>
                <w:sz w:val="16"/>
                <w:szCs w:val="16"/>
              </w:rPr>
            </w:pPr>
            <w:r w:rsidRPr="4F27FC40">
              <w:rPr>
                <w:sz w:val="16"/>
                <w:szCs w:val="16"/>
              </w:rPr>
              <w:t>Familia</w:t>
            </w:r>
          </w:p>
        </w:tc>
      </w:tr>
      <w:tr w:rsidR="5209EF9A" w:rsidRPr="003D7207" w14:paraId="1FFB91A0" w14:textId="77777777" w:rsidTr="4F27FC40">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12" w:type="dxa"/>
          </w:tcPr>
          <w:p w14:paraId="0CB6B557" w14:textId="1AFF0021" w:rsidR="634193BF" w:rsidRPr="003D7207" w:rsidRDefault="2E052FB9" w:rsidP="4F27FC40">
            <w:pPr>
              <w:ind w:left="-284" w:right="-214"/>
              <w:jc w:val="center"/>
              <w:rPr>
                <w:sz w:val="16"/>
                <w:szCs w:val="16"/>
              </w:rPr>
            </w:pPr>
            <w:r w:rsidRPr="4F27FC40">
              <w:rPr>
                <w:sz w:val="16"/>
                <w:szCs w:val="16"/>
              </w:rPr>
              <w:t>22100</w:t>
            </w:r>
          </w:p>
        </w:tc>
        <w:tc>
          <w:tcPr>
            <w:tcW w:w="4200" w:type="dxa"/>
          </w:tcPr>
          <w:p w14:paraId="6D6401AA" w14:textId="7911C6B7" w:rsidR="634193BF" w:rsidRPr="003D7207" w:rsidRDefault="2E052FB9" w:rsidP="4F27FC40">
            <w:pPr>
              <w:ind w:left="-284" w:right="-214"/>
              <w:jc w:val="cente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Violencia Intrafamiliar</w:t>
            </w:r>
          </w:p>
        </w:tc>
        <w:tc>
          <w:tcPr>
            <w:tcW w:w="3863" w:type="dxa"/>
          </w:tcPr>
          <w:p w14:paraId="2847D99B" w14:textId="54D2BE5A" w:rsidR="634193BF" w:rsidRPr="003D7207" w:rsidRDefault="2E052FB9" w:rsidP="4F27FC40">
            <w:pPr>
              <w:ind w:left="-284" w:right="-214"/>
              <w:jc w:val="center"/>
              <w:cnfStyle w:val="000000100000" w:firstRow="0" w:lastRow="0" w:firstColumn="0" w:lastColumn="0" w:oddVBand="0" w:evenVBand="0" w:oddHBand="1" w:evenHBand="0" w:firstRowFirstColumn="0" w:firstRowLastColumn="0" w:lastRowFirstColumn="0" w:lastRowLastColumn="0"/>
              <w:rPr>
                <w:sz w:val="16"/>
                <w:szCs w:val="16"/>
              </w:rPr>
            </w:pPr>
            <w:r w:rsidRPr="4F27FC40">
              <w:rPr>
                <w:sz w:val="16"/>
                <w:szCs w:val="16"/>
              </w:rPr>
              <w:t>Maltrato habitual</w:t>
            </w:r>
          </w:p>
        </w:tc>
      </w:tr>
    </w:tbl>
    <w:p w14:paraId="3E0EE6EF" w14:textId="09E1A675" w:rsidR="5209EF9A" w:rsidRPr="003D7207" w:rsidRDefault="5209EF9A" w:rsidP="006D613E">
      <w:pPr>
        <w:ind w:left="-284" w:right="-214"/>
        <w:jc w:val="both"/>
        <w:rPr>
          <w:rFonts w:eastAsia="Calibri" w:cstheme="minorHAnsi"/>
          <w:color w:val="000000" w:themeColor="text1"/>
        </w:rPr>
      </w:pPr>
    </w:p>
    <w:p w14:paraId="25A87D94" w14:textId="1E45BEDC" w:rsidR="00C47C43" w:rsidRPr="003D7207" w:rsidRDefault="7ED70A78" w:rsidP="006D613E">
      <w:pPr>
        <w:ind w:left="-284" w:right="-214"/>
        <w:jc w:val="both"/>
        <w:rPr>
          <w:rFonts w:cstheme="minorHAnsi"/>
          <w:b/>
          <w:bCs/>
        </w:rPr>
      </w:pPr>
      <w:r w:rsidRPr="003D7207">
        <w:rPr>
          <w:rFonts w:cstheme="minorHAnsi"/>
          <w:b/>
          <w:bCs/>
        </w:rPr>
        <w:t>Tabla resumen de agrupadores basados en ICCS, presentados en la Síntesis de Resultados 2021</w:t>
      </w:r>
    </w:p>
    <w:tbl>
      <w:tblPr>
        <w:tblStyle w:val="Tablaconcuadrcula4-nfasis5"/>
        <w:tblW w:w="0" w:type="auto"/>
        <w:jc w:val="center"/>
        <w:tblLook w:val="04A0" w:firstRow="1" w:lastRow="0" w:firstColumn="1" w:lastColumn="0" w:noHBand="0" w:noVBand="1"/>
      </w:tblPr>
      <w:tblGrid>
        <w:gridCol w:w="2942"/>
        <w:gridCol w:w="2943"/>
      </w:tblGrid>
      <w:tr w:rsidR="02BBABFD" w:rsidRPr="003D7207" w14:paraId="02E7234A" w14:textId="77777777" w:rsidTr="4F27FC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13272D37" w14:textId="77777777" w:rsidR="02BBABFD" w:rsidRPr="003D7207" w:rsidRDefault="34D46E35" w:rsidP="4F27FC40">
            <w:pPr>
              <w:ind w:left="-284" w:right="-214"/>
              <w:jc w:val="center"/>
              <w:rPr>
                <w:sz w:val="18"/>
                <w:szCs w:val="18"/>
              </w:rPr>
            </w:pPr>
            <w:r w:rsidRPr="4F27FC40">
              <w:rPr>
                <w:sz w:val="18"/>
                <w:szCs w:val="18"/>
              </w:rPr>
              <w:t>Agrupador</w:t>
            </w:r>
          </w:p>
        </w:tc>
        <w:tc>
          <w:tcPr>
            <w:tcW w:w="2943" w:type="dxa"/>
          </w:tcPr>
          <w:p w14:paraId="136B23B4" w14:textId="77777777" w:rsidR="02BBABFD" w:rsidRPr="003D7207" w:rsidRDefault="34D46E35" w:rsidP="4F27FC40">
            <w:pPr>
              <w:ind w:left="202" w:right="-214"/>
              <w:jc w:val="center"/>
              <w:cnfStyle w:val="100000000000" w:firstRow="1" w:lastRow="0" w:firstColumn="0" w:lastColumn="0" w:oddVBand="0" w:evenVBand="0" w:oddHBand="0" w:evenHBand="0" w:firstRowFirstColumn="0" w:firstRowLastColumn="0" w:lastRowFirstColumn="0" w:lastRowLastColumn="0"/>
              <w:rPr>
                <w:sz w:val="18"/>
                <w:szCs w:val="18"/>
              </w:rPr>
            </w:pPr>
            <w:r w:rsidRPr="4F27FC40">
              <w:rPr>
                <w:sz w:val="18"/>
                <w:szCs w:val="18"/>
              </w:rPr>
              <w:t>Cantidad de delitos</w:t>
            </w:r>
          </w:p>
        </w:tc>
      </w:tr>
      <w:tr w:rsidR="02BBABFD" w:rsidRPr="003D7207" w14:paraId="54B66515" w14:textId="77777777" w:rsidTr="4F27F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29971919" w14:textId="77777777" w:rsidR="02BBABFD" w:rsidRPr="003D7207" w:rsidRDefault="34D46E35" w:rsidP="4F27FC40">
            <w:pPr>
              <w:ind w:left="22" w:right="-214"/>
              <w:rPr>
                <w:sz w:val="18"/>
                <w:szCs w:val="18"/>
              </w:rPr>
            </w:pPr>
            <w:r w:rsidRPr="4F27FC40">
              <w:rPr>
                <w:sz w:val="18"/>
                <w:szCs w:val="18"/>
              </w:rPr>
              <w:t>1</w:t>
            </w:r>
          </w:p>
        </w:tc>
        <w:tc>
          <w:tcPr>
            <w:tcW w:w="2943" w:type="dxa"/>
          </w:tcPr>
          <w:p w14:paraId="3BA57E8B" w14:textId="77777777" w:rsidR="02BBABFD" w:rsidRPr="003D7207" w:rsidRDefault="34D46E35" w:rsidP="4F27FC40">
            <w:pPr>
              <w:ind w:left="202" w:right="-214"/>
              <w:jc w:val="both"/>
              <w:cnfStyle w:val="000000100000" w:firstRow="0" w:lastRow="0" w:firstColumn="0" w:lastColumn="0" w:oddVBand="0" w:evenVBand="0" w:oddHBand="1" w:evenHBand="0" w:firstRowFirstColumn="0" w:firstRowLastColumn="0" w:lastRowFirstColumn="0" w:lastRowLastColumn="0"/>
              <w:rPr>
                <w:sz w:val="18"/>
                <w:szCs w:val="18"/>
              </w:rPr>
            </w:pPr>
            <w:r w:rsidRPr="4F27FC40">
              <w:rPr>
                <w:sz w:val="18"/>
                <w:szCs w:val="18"/>
              </w:rPr>
              <w:t>25</w:t>
            </w:r>
          </w:p>
        </w:tc>
      </w:tr>
      <w:tr w:rsidR="02BBABFD" w:rsidRPr="003D7207" w14:paraId="3F8C4E16" w14:textId="77777777" w:rsidTr="4F27FC40">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5AA25D64" w14:textId="77777777" w:rsidR="02BBABFD" w:rsidRPr="003D7207" w:rsidRDefault="34D46E35" w:rsidP="4F27FC40">
            <w:pPr>
              <w:ind w:left="22" w:right="-214"/>
              <w:rPr>
                <w:sz w:val="18"/>
                <w:szCs w:val="18"/>
              </w:rPr>
            </w:pPr>
            <w:r w:rsidRPr="4F27FC40">
              <w:rPr>
                <w:sz w:val="18"/>
                <w:szCs w:val="18"/>
              </w:rPr>
              <w:t>2</w:t>
            </w:r>
          </w:p>
        </w:tc>
        <w:tc>
          <w:tcPr>
            <w:tcW w:w="2943" w:type="dxa"/>
          </w:tcPr>
          <w:p w14:paraId="3678EE7B" w14:textId="1A160E26" w:rsidR="02BBABFD" w:rsidRPr="003D7207" w:rsidRDefault="34D46E35" w:rsidP="4F27FC40">
            <w:pPr>
              <w:ind w:left="202" w:right="-214"/>
              <w:jc w:val="both"/>
              <w:cnfStyle w:val="000000000000" w:firstRow="0" w:lastRow="0" w:firstColumn="0" w:lastColumn="0" w:oddVBand="0" w:evenVBand="0" w:oddHBand="0" w:evenHBand="0" w:firstRowFirstColumn="0" w:firstRowLastColumn="0" w:lastRowFirstColumn="0" w:lastRowLastColumn="0"/>
              <w:rPr>
                <w:sz w:val="18"/>
                <w:szCs w:val="18"/>
              </w:rPr>
            </w:pPr>
            <w:r w:rsidRPr="4F27FC40">
              <w:rPr>
                <w:sz w:val="18"/>
                <w:szCs w:val="18"/>
              </w:rPr>
              <w:t>58</w:t>
            </w:r>
          </w:p>
        </w:tc>
      </w:tr>
      <w:tr w:rsidR="02BBABFD" w:rsidRPr="003D7207" w14:paraId="169742DE" w14:textId="77777777" w:rsidTr="4F27F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4C4034C1" w14:textId="77777777" w:rsidR="02BBABFD" w:rsidRPr="003D7207" w:rsidRDefault="34D46E35" w:rsidP="4F27FC40">
            <w:pPr>
              <w:ind w:left="22" w:right="-214"/>
              <w:rPr>
                <w:sz w:val="18"/>
                <w:szCs w:val="18"/>
              </w:rPr>
            </w:pPr>
            <w:r w:rsidRPr="4F27FC40">
              <w:rPr>
                <w:sz w:val="18"/>
                <w:szCs w:val="18"/>
              </w:rPr>
              <w:t>3</w:t>
            </w:r>
          </w:p>
        </w:tc>
        <w:tc>
          <w:tcPr>
            <w:tcW w:w="2943" w:type="dxa"/>
          </w:tcPr>
          <w:p w14:paraId="2B1D42D8" w14:textId="77777777" w:rsidR="02BBABFD" w:rsidRPr="003D7207" w:rsidRDefault="34D46E35" w:rsidP="4F27FC40">
            <w:pPr>
              <w:ind w:left="202" w:right="-214"/>
              <w:jc w:val="both"/>
              <w:cnfStyle w:val="000000100000" w:firstRow="0" w:lastRow="0" w:firstColumn="0" w:lastColumn="0" w:oddVBand="0" w:evenVBand="0" w:oddHBand="1" w:evenHBand="0" w:firstRowFirstColumn="0" w:firstRowLastColumn="0" w:lastRowFirstColumn="0" w:lastRowLastColumn="0"/>
              <w:rPr>
                <w:sz w:val="18"/>
                <w:szCs w:val="18"/>
              </w:rPr>
            </w:pPr>
            <w:r w:rsidRPr="4F27FC40">
              <w:rPr>
                <w:sz w:val="18"/>
                <w:szCs w:val="18"/>
              </w:rPr>
              <w:t>21</w:t>
            </w:r>
          </w:p>
        </w:tc>
      </w:tr>
      <w:tr w:rsidR="02BBABFD" w:rsidRPr="003D7207" w14:paraId="4A9ADCD4" w14:textId="77777777" w:rsidTr="4F27FC40">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56175AD4" w14:textId="77777777" w:rsidR="02BBABFD" w:rsidRPr="003D7207" w:rsidRDefault="34D46E35" w:rsidP="4F27FC40">
            <w:pPr>
              <w:ind w:left="22" w:right="-214"/>
              <w:rPr>
                <w:sz w:val="18"/>
                <w:szCs w:val="18"/>
              </w:rPr>
            </w:pPr>
            <w:r w:rsidRPr="4F27FC40">
              <w:rPr>
                <w:sz w:val="18"/>
                <w:szCs w:val="18"/>
              </w:rPr>
              <w:t>4</w:t>
            </w:r>
          </w:p>
        </w:tc>
        <w:tc>
          <w:tcPr>
            <w:tcW w:w="2943" w:type="dxa"/>
          </w:tcPr>
          <w:p w14:paraId="1FEC4BD1" w14:textId="77777777" w:rsidR="02BBABFD" w:rsidRPr="003D7207" w:rsidRDefault="34D46E35" w:rsidP="4F27FC40">
            <w:pPr>
              <w:ind w:left="202" w:right="-214"/>
              <w:jc w:val="both"/>
              <w:cnfStyle w:val="000000000000" w:firstRow="0" w:lastRow="0" w:firstColumn="0" w:lastColumn="0" w:oddVBand="0" w:evenVBand="0" w:oddHBand="0" w:evenHBand="0" w:firstRowFirstColumn="0" w:firstRowLastColumn="0" w:lastRowFirstColumn="0" w:lastRowLastColumn="0"/>
              <w:rPr>
                <w:sz w:val="18"/>
                <w:szCs w:val="18"/>
              </w:rPr>
            </w:pPr>
            <w:r w:rsidRPr="4F27FC40">
              <w:rPr>
                <w:sz w:val="18"/>
                <w:szCs w:val="18"/>
              </w:rPr>
              <w:t>13</w:t>
            </w:r>
          </w:p>
        </w:tc>
      </w:tr>
      <w:tr w:rsidR="02BBABFD" w:rsidRPr="003D7207" w14:paraId="5809610A" w14:textId="77777777" w:rsidTr="4F27F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6982589F" w14:textId="77777777" w:rsidR="02BBABFD" w:rsidRPr="003D7207" w:rsidRDefault="34D46E35" w:rsidP="4F27FC40">
            <w:pPr>
              <w:ind w:left="22" w:right="-214"/>
              <w:rPr>
                <w:sz w:val="18"/>
                <w:szCs w:val="18"/>
              </w:rPr>
            </w:pPr>
            <w:r w:rsidRPr="4F27FC40">
              <w:rPr>
                <w:sz w:val="18"/>
                <w:szCs w:val="18"/>
              </w:rPr>
              <w:t>5</w:t>
            </w:r>
          </w:p>
        </w:tc>
        <w:tc>
          <w:tcPr>
            <w:tcW w:w="2943" w:type="dxa"/>
          </w:tcPr>
          <w:p w14:paraId="78A48058" w14:textId="77777777" w:rsidR="02BBABFD" w:rsidRPr="003D7207" w:rsidRDefault="34D46E35" w:rsidP="4F27FC40">
            <w:pPr>
              <w:ind w:left="202" w:right="-214"/>
              <w:jc w:val="both"/>
              <w:cnfStyle w:val="000000100000" w:firstRow="0" w:lastRow="0" w:firstColumn="0" w:lastColumn="0" w:oddVBand="0" w:evenVBand="0" w:oddHBand="1" w:evenHBand="0" w:firstRowFirstColumn="0" w:firstRowLastColumn="0" w:lastRowFirstColumn="0" w:lastRowLastColumn="0"/>
              <w:rPr>
                <w:sz w:val="18"/>
                <w:szCs w:val="18"/>
              </w:rPr>
            </w:pPr>
            <w:r w:rsidRPr="4F27FC40">
              <w:rPr>
                <w:sz w:val="18"/>
                <w:szCs w:val="18"/>
              </w:rPr>
              <w:t>16</w:t>
            </w:r>
          </w:p>
        </w:tc>
      </w:tr>
      <w:tr w:rsidR="02BBABFD" w:rsidRPr="003D7207" w14:paraId="5462E738" w14:textId="77777777" w:rsidTr="4F27FC40">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52F3849D" w14:textId="77777777" w:rsidR="02BBABFD" w:rsidRPr="003D7207" w:rsidRDefault="34D46E35" w:rsidP="4F27FC40">
            <w:pPr>
              <w:ind w:left="22" w:right="-214"/>
              <w:rPr>
                <w:sz w:val="18"/>
                <w:szCs w:val="18"/>
              </w:rPr>
            </w:pPr>
            <w:r w:rsidRPr="4F27FC40">
              <w:rPr>
                <w:sz w:val="18"/>
                <w:szCs w:val="18"/>
              </w:rPr>
              <w:t>6</w:t>
            </w:r>
          </w:p>
        </w:tc>
        <w:tc>
          <w:tcPr>
            <w:tcW w:w="2943" w:type="dxa"/>
          </w:tcPr>
          <w:p w14:paraId="543E9B8F" w14:textId="77777777" w:rsidR="02BBABFD" w:rsidRPr="003D7207" w:rsidRDefault="34D46E35" w:rsidP="4F27FC40">
            <w:pPr>
              <w:ind w:left="202" w:right="-214"/>
              <w:jc w:val="both"/>
              <w:cnfStyle w:val="000000000000" w:firstRow="0" w:lastRow="0" w:firstColumn="0" w:lastColumn="0" w:oddVBand="0" w:evenVBand="0" w:oddHBand="0" w:evenHBand="0" w:firstRowFirstColumn="0" w:firstRowLastColumn="0" w:lastRowFirstColumn="0" w:lastRowLastColumn="0"/>
              <w:rPr>
                <w:sz w:val="18"/>
                <w:szCs w:val="18"/>
              </w:rPr>
            </w:pPr>
            <w:r w:rsidRPr="4F27FC40">
              <w:rPr>
                <w:sz w:val="18"/>
                <w:szCs w:val="18"/>
              </w:rPr>
              <w:t>16</w:t>
            </w:r>
          </w:p>
        </w:tc>
      </w:tr>
      <w:tr w:rsidR="02BBABFD" w:rsidRPr="003D7207" w14:paraId="1F0473B9" w14:textId="77777777" w:rsidTr="4F27F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75BE1799" w14:textId="6704EC15" w:rsidR="02BBABFD" w:rsidRPr="003D7207" w:rsidRDefault="34D46E35" w:rsidP="4F27FC40">
            <w:pPr>
              <w:ind w:left="22" w:right="-214"/>
              <w:rPr>
                <w:sz w:val="18"/>
                <w:szCs w:val="18"/>
              </w:rPr>
            </w:pPr>
            <w:r w:rsidRPr="4F27FC40">
              <w:rPr>
                <w:sz w:val="18"/>
                <w:szCs w:val="18"/>
              </w:rPr>
              <w:t>7</w:t>
            </w:r>
          </w:p>
        </w:tc>
        <w:tc>
          <w:tcPr>
            <w:tcW w:w="2943" w:type="dxa"/>
          </w:tcPr>
          <w:p w14:paraId="757A29F9" w14:textId="77777777" w:rsidR="02BBABFD" w:rsidRPr="003D7207" w:rsidRDefault="34D46E35" w:rsidP="4F27FC40">
            <w:pPr>
              <w:ind w:left="202" w:right="-214"/>
              <w:jc w:val="both"/>
              <w:cnfStyle w:val="000000100000" w:firstRow="0" w:lastRow="0" w:firstColumn="0" w:lastColumn="0" w:oddVBand="0" w:evenVBand="0" w:oddHBand="1" w:evenHBand="0" w:firstRowFirstColumn="0" w:firstRowLastColumn="0" w:lastRowFirstColumn="0" w:lastRowLastColumn="0"/>
              <w:rPr>
                <w:sz w:val="18"/>
                <w:szCs w:val="18"/>
              </w:rPr>
            </w:pPr>
            <w:r w:rsidRPr="4F27FC40">
              <w:rPr>
                <w:sz w:val="18"/>
                <w:szCs w:val="18"/>
              </w:rPr>
              <w:t>53</w:t>
            </w:r>
          </w:p>
        </w:tc>
      </w:tr>
      <w:tr w:rsidR="02BBABFD" w:rsidRPr="003D7207" w14:paraId="5577B65C" w14:textId="77777777" w:rsidTr="4F27FC40">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14346961" w14:textId="55189D45" w:rsidR="02BBABFD" w:rsidRPr="003D7207" w:rsidRDefault="34D46E35" w:rsidP="4F27FC40">
            <w:pPr>
              <w:ind w:left="22" w:right="-214"/>
              <w:rPr>
                <w:sz w:val="18"/>
                <w:szCs w:val="18"/>
              </w:rPr>
            </w:pPr>
            <w:r w:rsidRPr="4F27FC40">
              <w:rPr>
                <w:sz w:val="18"/>
                <w:szCs w:val="18"/>
              </w:rPr>
              <w:t>8</w:t>
            </w:r>
          </w:p>
        </w:tc>
        <w:tc>
          <w:tcPr>
            <w:tcW w:w="2943" w:type="dxa"/>
          </w:tcPr>
          <w:p w14:paraId="50F7AB11" w14:textId="7E2825B3" w:rsidR="02BBABFD" w:rsidRPr="003D7207" w:rsidRDefault="34D46E35" w:rsidP="4F27FC40">
            <w:pPr>
              <w:ind w:left="202" w:right="-214"/>
              <w:jc w:val="both"/>
              <w:cnfStyle w:val="000000000000" w:firstRow="0" w:lastRow="0" w:firstColumn="0" w:lastColumn="0" w:oddVBand="0" w:evenVBand="0" w:oddHBand="0" w:evenHBand="0" w:firstRowFirstColumn="0" w:firstRowLastColumn="0" w:lastRowFirstColumn="0" w:lastRowLastColumn="0"/>
              <w:rPr>
                <w:sz w:val="18"/>
                <w:szCs w:val="18"/>
              </w:rPr>
            </w:pPr>
            <w:r w:rsidRPr="4F27FC40">
              <w:rPr>
                <w:sz w:val="18"/>
                <w:szCs w:val="18"/>
              </w:rPr>
              <w:t>1</w:t>
            </w:r>
          </w:p>
        </w:tc>
      </w:tr>
      <w:tr w:rsidR="02BBABFD" w:rsidRPr="003D7207" w14:paraId="65D8670A" w14:textId="77777777" w:rsidTr="4F27FC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39FE6680" w14:textId="77777777" w:rsidR="02BBABFD" w:rsidRPr="003D7207" w:rsidRDefault="34D46E35" w:rsidP="4F27FC40">
            <w:pPr>
              <w:ind w:left="22" w:right="-214"/>
              <w:rPr>
                <w:sz w:val="18"/>
                <w:szCs w:val="18"/>
              </w:rPr>
            </w:pPr>
            <w:r w:rsidRPr="4F27FC40">
              <w:rPr>
                <w:sz w:val="18"/>
                <w:szCs w:val="18"/>
              </w:rPr>
              <w:t>Total</w:t>
            </w:r>
          </w:p>
        </w:tc>
        <w:tc>
          <w:tcPr>
            <w:tcW w:w="2943" w:type="dxa"/>
          </w:tcPr>
          <w:p w14:paraId="24C4A592" w14:textId="5442229D" w:rsidR="02BBABFD" w:rsidRPr="003D7207" w:rsidRDefault="34D46E35" w:rsidP="4F27FC40">
            <w:pPr>
              <w:ind w:left="202" w:right="-214"/>
              <w:jc w:val="both"/>
              <w:cnfStyle w:val="000000100000" w:firstRow="0" w:lastRow="0" w:firstColumn="0" w:lastColumn="0" w:oddVBand="0" w:evenVBand="0" w:oddHBand="1" w:evenHBand="0" w:firstRowFirstColumn="0" w:firstRowLastColumn="0" w:lastRowFirstColumn="0" w:lastRowLastColumn="0"/>
              <w:rPr>
                <w:b/>
                <w:bCs/>
                <w:sz w:val="18"/>
                <w:szCs w:val="18"/>
              </w:rPr>
            </w:pPr>
            <w:r w:rsidRPr="4F27FC40">
              <w:rPr>
                <w:b/>
                <w:bCs/>
                <w:sz w:val="18"/>
                <w:szCs w:val="18"/>
              </w:rPr>
              <w:t>203</w:t>
            </w:r>
          </w:p>
        </w:tc>
      </w:tr>
    </w:tbl>
    <w:p w14:paraId="2C4F3944" w14:textId="7DAC458C" w:rsidR="00C47C43" w:rsidRPr="003D7207" w:rsidRDefault="7ED70A78" w:rsidP="006D613E">
      <w:pPr>
        <w:ind w:left="-284" w:right="-214"/>
        <w:jc w:val="both"/>
        <w:rPr>
          <w:rFonts w:eastAsia="Times New Roman" w:cstheme="minorHAnsi"/>
          <w:color w:val="000000" w:themeColor="text1"/>
        </w:rPr>
      </w:pPr>
      <w:r w:rsidRPr="003D7207">
        <w:rPr>
          <w:rFonts w:eastAsia="Times New Roman" w:cstheme="minorHAnsi"/>
          <w:color w:val="000000" w:themeColor="text1"/>
        </w:rPr>
        <w:t xml:space="preserve">                        </w:t>
      </w:r>
      <w:r w:rsidRPr="003D7207">
        <w:rPr>
          <w:rFonts w:eastAsia="Times New Roman" w:cstheme="minorHAnsi"/>
          <w:b/>
          <w:bCs/>
          <w:color w:val="000000" w:themeColor="text1"/>
        </w:rPr>
        <w:t xml:space="preserve">  </w:t>
      </w:r>
      <w:r w:rsidRPr="003D7207">
        <w:rPr>
          <w:rFonts w:eastAsiaTheme="minorEastAsia" w:cstheme="minorHAnsi"/>
          <w:b/>
          <w:bCs/>
          <w:color w:val="000000" w:themeColor="text1"/>
          <w:sz w:val="20"/>
          <w:szCs w:val="20"/>
        </w:rPr>
        <w:t xml:space="preserve"> </w:t>
      </w:r>
      <w:r w:rsidR="00CF3F2D">
        <w:rPr>
          <w:rFonts w:eastAsiaTheme="minorEastAsia" w:cstheme="minorHAnsi"/>
          <w:b/>
          <w:bCs/>
          <w:color w:val="000000" w:themeColor="text1"/>
          <w:sz w:val="20"/>
          <w:szCs w:val="20"/>
        </w:rPr>
        <w:t xml:space="preserve">           </w:t>
      </w:r>
      <w:r w:rsidRPr="003D7207">
        <w:rPr>
          <w:rFonts w:eastAsiaTheme="minorEastAsia" w:cstheme="minorHAnsi"/>
          <w:b/>
          <w:bCs/>
          <w:color w:val="000000" w:themeColor="text1"/>
          <w:sz w:val="20"/>
          <w:szCs w:val="20"/>
        </w:rPr>
        <w:t xml:space="preserve"> Fuente:</w:t>
      </w:r>
      <w:r w:rsidRPr="003D7207">
        <w:rPr>
          <w:rFonts w:eastAsiaTheme="minorEastAsia" w:cstheme="minorHAnsi"/>
          <w:color w:val="000000" w:themeColor="text1"/>
          <w:sz w:val="20"/>
          <w:szCs w:val="20"/>
        </w:rPr>
        <w:t xml:space="preserve"> Elaboración propia, 2022.</w:t>
      </w:r>
    </w:p>
    <w:p w14:paraId="1299C43A" w14:textId="5E116F7B" w:rsidR="00C47C43" w:rsidRPr="003D7207" w:rsidRDefault="00C47C43" w:rsidP="006D613E">
      <w:pPr>
        <w:ind w:left="-284" w:right="-214"/>
        <w:jc w:val="both"/>
        <w:rPr>
          <w:rFonts w:eastAsia="Times New Roman" w:cstheme="minorHAnsi"/>
          <w:color w:val="000000" w:themeColor="text1"/>
        </w:rPr>
      </w:pPr>
    </w:p>
    <w:p w14:paraId="1DAA4622" w14:textId="28AE8A63" w:rsidR="55A3E64F" w:rsidRPr="003D7207" w:rsidRDefault="55A3E64F" w:rsidP="006D613E">
      <w:pPr>
        <w:ind w:left="-284" w:right="-214"/>
        <w:jc w:val="both"/>
        <w:rPr>
          <w:rFonts w:eastAsia="Calibri" w:cstheme="minorHAnsi"/>
        </w:rPr>
      </w:pPr>
    </w:p>
    <w:p w14:paraId="0AB8A122" w14:textId="5B2CA9D8" w:rsidR="55A3E64F" w:rsidRPr="003D7207" w:rsidRDefault="55A3E64F" w:rsidP="006D613E">
      <w:pPr>
        <w:ind w:left="-284" w:right="-214"/>
        <w:jc w:val="both"/>
        <w:rPr>
          <w:rFonts w:eastAsia="Calibri" w:cstheme="minorHAnsi"/>
        </w:rPr>
      </w:pPr>
    </w:p>
    <w:p w14:paraId="312D34A6" w14:textId="08740AE3" w:rsidR="55A3E64F" w:rsidRPr="003D7207" w:rsidRDefault="55A3E64F" w:rsidP="006D613E">
      <w:pPr>
        <w:ind w:left="-284" w:right="-214"/>
        <w:jc w:val="both"/>
        <w:rPr>
          <w:rFonts w:eastAsia="Calibri" w:cstheme="minorHAnsi"/>
        </w:rPr>
      </w:pPr>
    </w:p>
    <w:p w14:paraId="6197999A" w14:textId="1CBF2663" w:rsidR="55A3E64F" w:rsidRPr="003D7207" w:rsidRDefault="55A3E64F" w:rsidP="006D613E">
      <w:pPr>
        <w:ind w:left="-284" w:right="-214"/>
        <w:jc w:val="both"/>
        <w:rPr>
          <w:rFonts w:eastAsia="Calibri" w:cstheme="minorHAnsi"/>
        </w:rPr>
      </w:pPr>
    </w:p>
    <w:p w14:paraId="531BB29C" w14:textId="25F09B84" w:rsidR="55A3E64F" w:rsidRPr="003D7207" w:rsidRDefault="55A3E64F" w:rsidP="006D613E">
      <w:pPr>
        <w:ind w:left="-284" w:right="-214"/>
        <w:jc w:val="both"/>
        <w:rPr>
          <w:rFonts w:eastAsia="Calibri" w:cstheme="minorHAnsi"/>
        </w:rPr>
      </w:pPr>
    </w:p>
    <w:p w14:paraId="5ADD6861" w14:textId="1DF1537D" w:rsidR="55A3E64F" w:rsidRPr="003D7207" w:rsidRDefault="55A3E64F" w:rsidP="006D613E">
      <w:pPr>
        <w:ind w:left="-284" w:right="-214"/>
        <w:jc w:val="both"/>
        <w:rPr>
          <w:rFonts w:eastAsia="Calibri" w:cstheme="minorHAnsi"/>
        </w:rPr>
      </w:pPr>
    </w:p>
    <w:p w14:paraId="372A6CC2" w14:textId="1BC9E592" w:rsidR="55A3E64F" w:rsidRPr="003D7207" w:rsidRDefault="55A3E64F" w:rsidP="006D613E">
      <w:pPr>
        <w:ind w:left="-284" w:right="-214"/>
        <w:jc w:val="both"/>
        <w:rPr>
          <w:rFonts w:eastAsia="Calibri" w:cstheme="minorHAnsi"/>
        </w:rPr>
      </w:pPr>
    </w:p>
    <w:p w14:paraId="2D1E8BCB" w14:textId="66E2DB8D" w:rsidR="55A3E64F" w:rsidRPr="003D7207" w:rsidRDefault="55A3E64F" w:rsidP="006D613E">
      <w:pPr>
        <w:ind w:left="-284" w:right="-214"/>
        <w:jc w:val="both"/>
        <w:rPr>
          <w:rFonts w:eastAsia="Calibri" w:cstheme="minorHAnsi"/>
        </w:rPr>
      </w:pPr>
    </w:p>
    <w:p w14:paraId="2ED91E2E" w14:textId="3EC6F118" w:rsidR="55A3E64F" w:rsidRPr="003D7207" w:rsidRDefault="55A3E64F" w:rsidP="006D613E">
      <w:pPr>
        <w:ind w:left="-284" w:right="-214"/>
        <w:jc w:val="both"/>
        <w:rPr>
          <w:rFonts w:eastAsia="Calibri" w:cstheme="minorHAnsi"/>
        </w:rPr>
      </w:pPr>
    </w:p>
    <w:p w14:paraId="26164168" w14:textId="77777777" w:rsidR="006D613E" w:rsidRDefault="006D613E" w:rsidP="006D613E">
      <w:pPr>
        <w:ind w:left="-284" w:right="-214"/>
        <w:rPr>
          <w:rFonts w:eastAsia="Calibri" w:cstheme="minorHAnsi"/>
          <w:b/>
          <w:bCs/>
          <w:color w:val="000000" w:themeColor="text1"/>
          <w:sz w:val="32"/>
          <w:szCs w:val="32"/>
        </w:rPr>
      </w:pPr>
      <w:r>
        <w:rPr>
          <w:rFonts w:eastAsia="Calibri" w:cstheme="minorHAnsi"/>
          <w:b/>
          <w:bCs/>
          <w:color w:val="000000" w:themeColor="text1"/>
          <w:sz w:val="32"/>
          <w:szCs w:val="32"/>
        </w:rPr>
        <w:br w:type="page"/>
      </w:r>
    </w:p>
    <w:p w14:paraId="4B8B1057" w14:textId="54F505EB" w:rsidR="00C47C43" w:rsidRPr="003D7207" w:rsidRDefault="500F2BA2" w:rsidP="006D613E">
      <w:pPr>
        <w:ind w:left="-284" w:right="-214"/>
        <w:jc w:val="center"/>
        <w:rPr>
          <w:rFonts w:eastAsia="Calibri" w:cstheme="minorHAnsi"/>
          <w:color w:val="000000" w:themeColor="text1"/>
          <w:sz w:val="32"/>
          <w:szCs w:val="32"/>
        </w:rPr>
      </w:pPr>
      <w:r w:rsidRPr="003D7207">
        <w:rPr>
          <w:rFonts w:eastAsia="Calibri" w:cstheme="minorHAnsi"/>
          <w:b/>
          <w:bCs/>
          <w:color w:val="000000" w:themeColor="text1"/>
          <w:sz w:val="32"/>
          <w:szCs w:val="32"/>
        </w:rPr>
        <w:lastRenderedPageBreak/>
        <w:t>GLOSARIO SÍNTESIS DE RESULTADOS</w:t>
      </w:r>
      <w:r w:rsidR="00CF3F2D">
        <w:rPr>
          <w:rFonts w:eastAsia="Calibri" w:cstheme="minorHAnsi"/>
          <w:b/>
          <w:bCs/>
          <w:color w:val="000000" w:themeColor="text1"/>
          <w:sz w:val="32"/>
          <w:szCs w:val="32"/>
        </w:rPr>
        <w:t>,</w:t>
      </w:r>
      <w:r w:rsidRPr="003D7207">
        <w:rPr>
          <w:rFonts w:eastAsia="Calibri" w:cstheme="minorHAnsi"/>
          <w:b/>
          <w:bCs/>
          <w:color w:val="000000" w:themeColor="text1"/>
          <w:sz w:val="32"/>
          <w:szCs w:val="32"/>
        </w:rPr>
        <w:t xml:space="preserve"> 2021</w:t>
      </w:r>
    </w:p>
    <w:p w14:paraId="661C0DE9" w14:textId="5BFF48FB" w:rsidR="00C47C43" w:rsidRPr="003D7207" w:rsidRDefault="500F2BA2" w:rsidP="006D613E">
      <w:pPr>
        <w:ind w:left="-284" w:right="-214"/>
        <w:jc w:val="center"/>
        <w:rPr>
          <w:rFonts w:eastAsia="Calibri" w:cstheme="minorHAnsi"/>
          <w:color w:val="000000" w:themeColor="text1"/>
        </w:rPr>
      </w:pPr>
      <w:r w:rsidRPr="003D7207">
        <w:rPr>
          <w:rFonts w:eastAsia="Calibri" w:cstheme="minorHAnsi"/>
          <w:color w:val="000000" w:themeColor="text1"/>
        </w:rPr>
        <w:t>ESTADÍSTICAS DE SEGURIDAD Y JUSTICIA PENAL</w:t>
      </w:r>
    </w:p>
    <w:p w14:paraId="237FCDFB" w14:textId="7AC009BD" w:rsidR="00C47C43" w:rsidRPr="003D7207" w:rsidRDefault="00C47C43" w:rsidP="006D613E">
      <w:pPr>
        <w:ind w:left="-284" w:right="-214"/>
        <w:rPr>
          <w:rFonts w:eastAsia="Calibri" w:cstheme="minorHAnsi"/>
          <w:color w:val="000000" w:themeColor="text1"/>
        </w:rPr>
      </w:pPr>
    </w:p>
    <w:p w14:paraId="306A6CE0" w14:textId="444F8DC4" w:rsidR="00C47C43" w:rsidRPr="003D7207" w:rsidRDefault="5A9D92AC" w:rsidP="2CAA0C2B">
      <w:pPr>
        <w:pStyle w:val="Prrafodelista"/>
        <w:numPr>
          <w:ilvl w:val="0"/>
          <w:numId w:val="2"/>
        </w:numPr>
        <w:ind w:left="-270" w:right="-214" w:firstLine="0"/>
        <w:jc w:val="both"/>
        <w:rPr>
          <w:rFonts w:eastAsiaTheme="minorEastAsia"/>
          <w:b/>
          <w:bCs/>
          <w:color w:val="000000" w:themeColor="text1"/>
        </w:rPr>
      </w:pPr>
      <w:r w:rsidRPr="2CAA0C2B">
        <w:rPr>
          <w:rFonts w:eastAsia="Calibri"/>
          <w:b/>
          <w:bCs/>
          <w:color w:val="000000" w:themeColor="text1"/>
        </w:rPr>
        <w:t>Agrupación priorizada</w:t>
      </w:r>
      <w:r w:rsidR="500F2BA2" w:rsidRPr="2CAA0C2B">
        <w:rPr>
          <w:rFonts w:eastAsia="Calibri"/>
          <w:b/>
          <w:bCs/>
          <w:color w:val="000000" w:themeColor="text1"/>
        </w:rPr>
        <w:t>:</w:t>
      </w:r>
      <w:r w:rsidR="500F2BA2" w:rsidRPr="2CAA0C2B">
        <w:rPr>
          <w:rFonts w:eastAsia="Calibri"/>
          <w:color w:val="000000" w:themeColor="text1"/>
        </w:rPr>
        <w:t xml:space="preserve"> clasificación de elaboración propia, construido a partir de la Nomenclatura del Sistema Judicial Penal chileno y reorganizado según el ICCS</w:t>
      </w:r>
      <w:r w:rsidR="6F7BE797" w:rsidRPr="2CAA0C2B">
        <w:rPr>
          <w:rFonts w:eastAsia="Calibri"/>
          <w:color w:val="000000" w:themeColor="text1"/>
        </w:rPr>
        <w:t xml:space="preserve">. </w:t>
      </w:r>
      <w:r w:rsidR="7C3216D1" w:rsidRPr="2CAA0C2B">
        <w:rPr>
          <w:rFonts w:eastAsia="Calibri"/>
          <w:color w:val="000000" w:themeColor="text1"/>
        </w:rPr>
        <w:t xml:space="preserve">(Elaboración propia, </w:t>
      </w:r>
      <w:r w:rsidR="38B236E7" w:rsidRPr="2CAA0C2B">
        <w:rPr>
          <w:rFonts w:eastAsia="Calibri"/>
          <w:color w:val="000000" w:themeColor="text1"/>
        </w:rPr>
        <w:t>INE</w:t>
      </w:r>
      <w:r w:rsidR="7C3216D1" w:rsidRPr="2CAA0C2B">
        <w:rPr>
          <w:rFonts w:eastAsia="Calibri"/>
          <w:color w:val="000000" w:themeColor="text1"/>
        </w:rPr>
        <w:t>, 2022</w:t>
      </w:r>
      <w:r w:rsidR="05C57DB0" w:rsidRPr="2CAA0C2B">
        <w:rPr>
          <w:rFonts w:eastAsia="Calibri"/>
          <w:color w:val="000000" w:themeColor="text1"/>
        </w:rPr>
        <w:t>. Basad</w:t>
      </w:r>
      <w:r w:rsidR="532AA2BC" w:rsidRPr="2CAA0C2B">
        <w:rPr>
          <w:rFonts w:eastAsia="Calibri"/>
          <w:color w:val="000000" w:themeColor="text1"/>
        </w:rPr>
        <w:t>a</w:t>
      </w:r>
      <w:r w:rsidR="05C57DB0" w:rsidRPr="2CAA0C2B">
        <w:rPr>
          <w:rFonts w:eastAsia="Calibri"/>
          <w:color w:val="000000" w:themeColor="text1"/>
        </w:rPr>
        <w:t xml:space="preserve"> en el ICCS. </w:t>
      </w:r>
      <w:proofErr w:type="gramStart"/>
      <w:r w:rsidR="05C57DB0" w:rsidRPr="2CAA0C2B">
        <w:rPr>
          <w:rFonts w:eastAsia="Calibri"/>
          <w:color w:val="000000" w:themeColor="text1"/>
        </w:rPr>
        <w:t xml:space="preserve">https://www.unodc.org/documents/data-and-analysis/statistics/crime/ICCS/ICCS_SPANISH_2016_web.pdf </w:t>
      </w:r>
      <w:r w:rsidR="7C3216D1" w:rsidRPr="2CAA0C2B">
        <w:rPr>
          <w:rFonts w:eastAsia="Calibri"/>
          <w:color w:val="000000" w:themeColor="text1"/>
        </w:rPr>
        <w:t>)</w:t>
      </w:r>
      <w:proofErr w:type="gramEnd"/>
    </w:p>
    <w:p w14:paraId="0AE87A25" w14:textId="2CAC1FE5" w:rsidR="1173D338" w:rsidRDefault="1173D338"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Causa:</w:t>
      </w:r>
      <w:r w:rsidRPr="2CAA0C2B">
        <w:rPr>
          <w:rFonts w:eastAsia="Calibri"/>
          <w:color w:val="000000" w:themeColor="text1"/>
        </w:rPr>
        <w:t xml:space="preserve"> juicio o procedimiento judicial. Expediente físico o digital.</w:t>
      </w:r>
      <w:r w:rsidRPr="2CAA0C2B">
        <w:t xml:space="preserve"> (Glosario de términos Jurídicos, Poder Judicial, 2022. </w:t>
      </w:r>
      <w:hyperlink r:id="rId15" w:history="1">
        <w:r w:rsidRPr="2CAA0C2B">
          <w:t>https://www.pjud.cl/post/documentos-descargables)</w:t>
        </w:r>
      </w:hyperlink>
    </w:p>
    <w:p w14:paraId="69F77842" w14:textId="1F6173E5" w:rsidR="1173D338" w:rsidRDefault="1173D338"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Causas ingresadas:</w:t>
      </w:r>
      <w:r w:rsidRPr="2CAA0C2B">
        <w:rPr>
          <w:rFonts w:eastAsia="Calibri"/>
          <w:color w:val="000000" w:themeColor="text1"/>
        </w:rPr>
        <w:t xml:space="preserve"> corresponde al ingreso de nuevas causas, recursos, acciones u otros asuntos en Tribunales del Poder Judicial, en un período determinado (Elaboración propia, INE 2022. Basada en el Glosario de términos jurídicos del Poder Judicial).</w:t>
      </w:r>
    </w:p>
    <w:p w14:paraId="3B4FE5DB" w14:textId="4FF6C643" w:rsidR="1173D338" w:rsidRDefault="1173D338"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Causas terminadas o falladas:</w:t>
      </w:r>
      <w:r w:rsidRPr="2CAA0C2B">
        <w:rPr>
          <w:rFonts w:eastAsia="Calibri"/>
          <w:color w:val="000000" w:themeColor="text1"/>
        </w:rPr>
        <w:t xml:space="preserve"> término o fallo de causas, recursos, acciones u otros asuntos en Tribunales del Poder Judicial, independiente del año de ingreso. (Elaboración propia, INE 2022. Basada en el Glosario de términos jurídicos del Poder Judicial).</w:t>
      </w:r>
    </w:p>
    <w:p w14:paraId="560BAEF6" w14:textId="1FE8FBEE" w:rsidR="00C47C43" w:rsidRPr="003D7207" w:rsidRDefault="500F2BA2" w:rsidP="2CAA0C2B">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t>Clasificador Internacional de Delitos con Fines Estadísticos</w:t>
      </w:r>
      <w:r w:rsidRPr="2CAA0C2B">
        <w:rPr>
          <w:rFonts w:eastAsia="Calibri"/>
          <w:color w:val="000000" w:themeColor="text1"/>
        </w:rPr>
        <w:t>: es una clasificación de delitos internacional publicada por UNODC el año 2015, basada en conceptos, definiciones y principios convenidos internacionalmente con el fin de mejorar la coherencia y comparabilidad internacional de las estadísticas sobre el delito, además de mejorar la capacidad de análisis y comprensión del fenómeno delictual</w:t>
      </w:r>
      <w:r w:rsidR="60952A23" w:rsidRPr="2CAA0C2B">
        <w:rPr>
          <w:rFonts w:eastAsia="Calibri"/>
          <w:color w:val="000000" w:themeColor="text1"/>
        </w:rPr>
        <w:t xml:space="preserve"> (</w:t>
      </w:r>
      <w:r w:rsidR="0B391948" w:rsidRPr="2CAA0C2B">
        <w:rPr>
          <w:rFonts w:eastAsia="Calibri"/>
          <w:color w:val="000000" w:themeColor="text1"/>
        </w:rPr>
        <w:t xml:space="preserve">ICCS, 2015. </w:t>
      </w:r>
      <w:hyperlink r:id="rId16">
        <w:r w:rsidR="60952A23" w:rsidRPr="2CAA0C2B">
          <w:rPr>
            <w:rStyle w:val="Hipervnculo"/>
            <w:rFonts w:eastAsia="Calibri"/>
          </w:rPr>
          <w:t>https://www.unodc.org/documents/data-and-analysis/statistics/crime/ICCS/ICCS_SPANISH_2016_web.pdf</w:t>
        </w:r>
      </w:hyperlink>
      <w:r w:rsidR="60952A23" w:rsidRPr="2CAA0C2B">
        <w:rPr>
          <w:rFonts w:eastAsia="Calibri"/>
          <w:color w:val="000000" w:themeColor="text1"/>
        </w:rPr>
        <w:t>)</w:t>
      </w:r>
      <w:r w:rsidRPr="2CAA0C2B">
        <w:rPr>
          <w:rFonts w:eastAsia="Calibri"/>
          <w:color w:val="000000" w:themeColor="text1"/>
        </w:rPr>
        <w:t xml:space="preserve"> </w:t>
      </w:r>
    </w:p>
    <w:p w14:paraId="3244C38E" w14:textId="788E5ED1" w:rsidR="00C47C43" w:rsidRPr="003D7207" w:rsidRDefault="54C627EA" w:rsidP="4F27FC40">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t xml:space="preserve">Nomenclatura </w:t>
      </w:r>
      <w:r w:rsidR="57C8AAA9" w:rsidRPr="2CAA0C2B">
        <w:rPr>
          <w:rFonts w:eastAsia="Calibri"/>
          <w:b/>
          <w:bCs/>
          <w:color w:val="000000" w:themeColor="text1"/>
        </w:rPr>
        <w:t xml:space="preserve">Nacional </w:t>
      </w:r>
      <w:r w:rsidRPr="2CAA0C2B">
        <w:rPr>
          <w:rFonts w:eastAsia="Calibri"/>
          <w:b/>
          <w:bCs/>
          <w:color w:val="000000" w:themeColor="text1"/>
        </w:rPr>
        <w:t>de Clasificación:</w:t>
      </w:r>
      <w:r w:rsidR="67A417D2" w:rsidRPr="2CAA0C2B">
        <w:rPr>
          <w:rFonts w:eastAsia="Calibri"/>
        </w:rPr>
        <w:t xml:space="preserve"> es la codificación de los delitos del Sistema Judicial Penal chileno. Su definición es coordinada anualmente por la Corporación Administrativa del Poder Judicial en conjunto con otras instituciones del ámbito de la Seguridad Pública y Justicia.</w:t>
      </w:r>
      <w:r w:rsidR="194D715E" w:rsidRPr="2CAA0C2B">
        <w:rPr>
          <w:rFonts w:eastAsia="Calibri"/>
          <w:color w:val="000000" w:themeColor="text1"/>
        </w:rPr>
        <w:t xml:space="preserve"> </w:t>
      </w:r>
      <w:r w:rsidR="1605392B" w:rsidRPr="2CAA0C2B">
        <w:rPr>
          <w:rFonts w:eastAsia="Calibri"/>
          <w:color w:val="000000" w:themeColor="text1"/>
        </w:rPr>
        <w:t>(Elaboración propia,</w:t>
      </w:r>
      <w:r w:rsidR="282381B7" w:rsidRPr="2CAA0C2B">
        <w:rPr>
          <w:rFonts w:eastAsia="Calibri"/>
          <w:color w:val="000000" w:themeColor="text1"/>
        </w:rPr>
        <w:t xml:space="preserve"> INE</w:t>
      </w:r>
      <w:r w:rsidR="1605392B" w:rsidRPr="2CAA0C2B">
        <w:rPr>
          <w:rFonts w:eastAsia="Calibri"/>
          <w:color w:val="000000" w:themeColor="text1"/>
        </w:rPr>
        <w:t>, 2022</w:t>
      </w:r>
      <w:r w:rsidR="0B7B0AF6" w:rsidRPr="2CAA0C2B">
        <w:rPr>
          <w:rFonts w:eastAsia="Calibri"/>
          <w:color w:val="000000" w:themeColor="text1"/>
        </w:rPr>
        <w:t>. Basada en la Mesa de Codificación Penal, 2021</w:t>
      </w:r>
      <w:r w:rsidR="1605392B" w:rsidRPr="2CAA0C2B">
        <w:rPr>
          <w:rFonts w:eastAsia="Calibri"/>
          <w:color w:val="000000" w:themeColor="text1"/>
        </w:rPr>
        <w:t>)</w:t>
      </w:r>
    </w:p>
    <w:p w14:paraId="5BD81009" w14:textId="711AE1F9" w:rsidR="00C47C43" w:rsidRPr="003D7207" w:rsidRDefault="500F2BA2" w:rsidP="2CAA0C2B">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t>Código Penal</w:t>
      </w:r>
      <w:r w:rsidRPr="2CAA0C2B">
        <w:rPr>
          <w:rFonts w:eastAsia="Calibri"/>
          <w:color w:val="000000" w:themeColor="text1"/>
        </w:rPr>
        <w:t xml:space="preserve">: </w:t>
      </w:r>
      <w:r w:rsidR="4CDB5D09" w:rsidRPr="2CAA0C2B">
        <w:rPr>
          <w:rFonts w:eastAsia="Calibri"/>
        </w:rPr>
        <w:t>cuerpo jurídico que norma actualmente los delitos y su punición, bajo una serie de normas que fueron acordadas en 1874 y que comenzaron a regir en 1875. Posee 544 artículos que se distribuyen en tres libros. (</w:t>
      </w:r>
      <w:r w:rsidR="065F44EB" w:rsidRPr="2CAA0C2B">
        <w:rPr>
          <w:rFonts w:eastAsia="Calibri"/>
        </w:rPr>
        <w:t xml:space="preserve">Código Penal chileno, Biblioteca del Congreso Nacional. </w:t>
      </w:r>
      <w:hyperlink r:id="rId17">
        <w:r w:rsidR="4CDB5D09" w:rsidRPr="2CAA0C2B">
          <w:rPr>
            <w:rStyle w:val="Hipervnculo"/>
            <w:rFonts w:eastAsia="Calibri"/>
          </w:rPr>
          <w:t>https://www.bcn.cl/leychile/navegar?idNorma=1984&amp;idVersion=2022-02-01</w:t>
        </w:r>
      </w:hyperlink>
      <w:r w:rsidR="4CDB5D09" w:rsidRPr="2CAA0C2B">
        <w:rPr>
          <w:rFonts w:eastAsia="Calibri"/>
        </w:rPr>
        <w:t>)</w:t>
      </w:r>
    </w:p>
    <w:p w14:paraId="143CF5D7" w14:textId="3A3DA0BC" w:rsidR="2BB7FF33" w:rsidRDefault="2BB7FF33" w:rsidP="2CAA0C2B">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t>Competencia:</w:t>
      </w:r>
      <w:r w:rsidRPr="2CAA0C2B">
        <w:rPr>
          <w:rFonts w:eastAsia="Calibri"/>
          <w:color w:val="000000" w:themeColor="text1"/>
        </w:rPr>
        <w:t xml:space="preserve"> facultad que tiene un juez, jueza o tribunal para resolver un asunto. </w:t>
      </w:r>
      <w:r w:rsidRPr="2CAA0C2B">
        <w:t xml:space="preserve">(Glosario de términos Jurídicos, Poder Judicial. </w:t>
      </w:r>
      <w:hyperlink r:id="rId18" w:history="1">
        <w:r w:rsidRPr="2CAA0C2B">
          <w:t>https://www.pjud.cl/post/documentos-descargables)</w:t>
        </w:r>
      </w:hyperlink>
    </w:p>
    <w:p w14:paraId="41E18BE8" w14:textId="2E8BE93C" w:rsidR="500F2BA2" w:rsidRPr="003D7207" w:rsidRDefault="500F2BA2" w:rsidP="2CAA0C2B">
      <w:pPr>
        <w:pStyle w:val="Prrafodelista"/>
        <w:numPr>
          <w:ilvl w:val="0"/>
          <w:numId w:val="2"/>
        </w:numPr>
        <w:ind w:left="-284" w:right="-214" w:firstLine="0"/>
        <w:jc w:val="both"/>
        <w:rPr>
          <w:rFonts w:eastAsia="Calibri"/>
        </w:rPr>
      </w:pPr>
      <w:r w:rsidRPr="2CAA0C2B">
        <w:rPr>
          <w:rFonts w:eastAsia="Calibri"/>
          <w:b/>
          <w:bCs/>
          <w:color w:val="000000" w:themeColor="text1"/>
        </w:rPr>
        <w:t xml:space="preserve">Delitos: </w:t>
      </w:r>
      <w:r w:rsidR="386DD3CE" w:rsidRPr="2CAA0C2B">
        <w:rPr>
          <w:rFonts w:eastAsia="Calibri"/>
          <w:color w:val="000000" w:themeColor="text1"/>
        </w:rPr>
        <w:t>e</w:t>
      </w:r>
      <w:r w:rsidR="02E077FE" w:rsidRPr="2CAA0C2B">
        <w:rPr>
          <w:rFonts w:eastAsia="Calibri"/>
        </w:rPr>
        <w:t xml:space="preserve">s delito toda conducta descrita por la ley, que lleva aparejada una sanción penal en caso de contravención o incumplimiento, el artículo primero del Código Penal lo define como acción u omisión voluntaria penada por la </w:t>
      </w:r>
      <w:r w:rsidR="4997FED0" w:rsidRPr="2CAA0C2B">
        <w:rPr>
          <w:rFonts w:eastAsia="Calibri"/>
        </w:rPr>
        <w:t>ley. (</w:t>
      </w:r>
      <w:r w:rsidR="02994F0B" w:rsidRPr="2CAA0C2B">
        <w:rPr>
          <w:rFonts w:eastAsia="Calibri"/>
        </w:rPr>
        <w:t xml:space="preserve">Ministerio Público, 2022. </w:t>
      </w:r>
      <w:r w:rsidR="02E077FE" w:rsidRPr="2CAA0C2B">
        <w:rPr>
          <w:rFonts w:eastAsia="Calibri"/>
        </w:rPr>
        <w:t>http://www.fiscaliadechile.cl/Fiscalia/utilitarios/glosario.jsp#</w:t>
      </w:r>
      <w:r w:rsidR="5815850D" w:rsidRPr="2CAA0C2B">
        <w:rPr>
          <w:rFonts w:eastAsia="Calibri"/>
        </w:rPr>
        <w:t>)</w:t>
      </w:r>
    </w:p>
    <w:p w14:paraId="318D8BCF" w14:textId="0B8FEE4B" w:rsidR="500F2BA2" w:rsidRPr="003D7207" w:rsidRDefault="500F2BA2"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Denuncias:</w:t>
      </w:r>
      <w:r w:rsidRPr="2CAA0C2B">
        <w:rPr>
          <w:rFonts w:eastAsia="Calibri"/>
          <w:color w:val="000000" w:themeColor="text1"/>
        </w:rPr>
        <w:t xml:space="preserve"> </w:t>
      </w:r>
      <w:r w:rsidR="566E2212" w:rsidRPr="2CAA0C2B">
        <w:rPr>
          <w:rFonts w:eastAsia="Calibri"/>
        </w:rPr>
        <w:t>Es la forma de dar inicio a una investigación penal, al informar a la autoridad un hecho que constituye un delito. Se puede formular la denuncia directamente ante la Fiscalía o Carabineros de Chile, Policía de Investigaciones, Gendarmería de Chile en los casos de los delitos cometidos dentro de los recintos penitenciarios, o ante cualquier tribunal con competencia criminal, todos los cuales deberán hacerla llegar de inmediato a la Fiscalía. La denuncia puede formularse en forma verbal o por escrito y debe contener la identificación del denunciante, su domicilio, la narración del hecho, la eventual designación del autor y de los testigos. (</w:t>
      </w:r>
      <w:r w:rsidR="706048BC" w:rsidRPr="2CAA0C2B">
        <w:rPr>
          <w:rFonts w:eastAsia="Calibri"/>
        </w:rPr>
        <w:t xml:space="preserve">Ministerio Público, 2022. </w:t>
      </w:r>
      <w:hyperlink r:id="rId19">
        <w:r w:rsidR="566E2212" w:rsidRPr="2CAA0C2B">
          <w:rPr>
            <w:rStyle w:val="Hipervnculo"/>
            <w:rFonts w:eastAsia="Calibri"/>
          </w:rPr>
          <w:t>http://www.fiscaliadechile.cl/Fiscalia/utilitarios/glosario.jsp</w:t>
        </w:r>
      </w:hyperlink>
      <w:r w:rsidR="566E2212" w:rsidRPr="2CAA0C2B">
        <w:rPr>
          <w:rFonts w:eastAsia="Calibri"/>
        </w:rPr>
        <w:t>#)</w:t>
      </w:r>
    </w:p>
    <w:p w14:paraId="659655C4" w14:textId="29ECF5AC" w:rsidR="00C47C43" w:rsidRPr="003D7207" w:rsidRDefault="500F2BA2"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lastRenderedPageBreak/>
        <w:t>Detenciones:</w:t>
      </w:r>
      <w:r w:rsidRPr="2CAA0C2B">
        <w:rPr>
          <w:rFonts w:eastAsia="Calibri"/>
          <w:color w:val="000000" w:themeColor="text1"/>
        </w:rPr>
        <w:t xml:space="preserve"> </w:t>
      </w:r>
      <w:r w:rsidR="691DB31C" w:rsidRPr="2CAA0C2B">
        <w:rPr>
          <w:rFonts w:eastAsia="Calibri"/>
        </w:rPr>
        <w:t>medida cautelar en la cual una persona es privada de libertad por un tiempo breve para ser presentada ante un juez. (</w:t>
      </w:r>
      <w:r w:rsidR="173736C5" w:rsidRPr="2CAA0C2B">
        <w:rPr>
          <w:rFonts w:eastAsia="Calibri"/>
        </w:rPr>
        <w:t xml:space="preserve">Ministerio Público, 2022. </w:t>
      </w:r>
      <w:hyperlink r:id="rId20">
        <w:r w:rsidR="691DB31C" w:rsidRPr="2CAA0C2B">
          <w:rPr>
            <w:rStyle w:val="Hipervnculo"/>
            <w:rFonts w:eastAsia="Calibri"/>
          </w:rPr>
          <w:t>http://www.fiscaliadechile.cl/Fiscalia/utilitarios/glosario.jsp</w:t>
        </w:r>
      </w:hyperlink>
      <w:r w:rsidR="691DB31C" w:rsidRPr="2CAA0C2B">
        <w:rPr>
          <w:rFonts w:eastAsia="Calibri"/>
        </w:rPr>
        <w:t>#)</w:t>
      </w:r>
    </w:p>
    <w:p w14:paraId="50CE3BF8" w14:textId="6AEA812B" w:rsidR="00C47C43" w:rsidRPr="003D7207" w:rsidRDefault="500F2BA2"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Delitos Investigados:</w:t>
      </w:r>
      <w:r w:rsidRPr="2CAA0C2B">
        <w:rPr>
          <w:rFonts w:eastAsia="Calibri"/>
          <w:color w:val="000000" w:themeColor="text1"/>
        </w:rPr>
        <w:t xml:space="preserve"> acción investigativa que deviene de un acto u omisión penada por la ley, que cometida con dolo o malicia importaría delito, y constituye cuasidelito si solo hay culpa en el que las comete</w:t>
      </w:r>
      <w:r w:rsidR="5F663406" w:rsidRPr="2CAA0C2B">
        <w:rPr>
          <w:rFonts w:eastAsia="Calibri"/>
          <w:color w:val="000000" w:themeColor="text1"/>
        </w:rPr>
        <w:t xml:space="preserve">. (Elaboración propia, </w:t>
      </w:r>
      <w:r w:rsidR="6A494B6C" w:rsidRPr="2CAA0C2B">
        <w:rPr>
          <w:rFonts w:eastAsia="Calibri"/>
          <w:color w:val="000000" w:themeColor="text1"/>
        </w:rPr>
        <w:t xml:space="preserve">INE, 2022. Basada </w:t>
      </w:r>
      <w:r w:rsidR="49CDF9D1" w:rsidRPr="2CAA0C2B">
        <w:rPr>
          <w:rFonts w:eastAsia="Calibri"/>
          <w:color w:val="000000" w:themeColor="text1"/>
        </w:rPr>
        <w:t>en la</w:t>
      </w:r>
      <w:r w:rsidR="5F663406" w:rsidRPr="2CAA0C2B">
        <w:rPr>
          <w:rFonts w:eastAsia="Calibri"/>
          <w:color w:val="000000" w:themeColor="text1"/>
        </w:rPr>
        <w:t xml:space="preserve"> </w:t>
      </w:r>
      <w:r w:rsidR="2164720B" w:rsidRPr="2CAA0C2B">
        <w:rPr>
          <w:rFonts w:eastAsia="Calibri"/>
          <w:color w:val="000000" w:themeColor="text1"/>
        </w:rPr>
        <w:t xml:space="preserve">información entregada por la </w:t>
      </w:r>
      <w:r w:rsidR="5F663406" w:rsidRPr="2CAA0C2B">
        <w:rPr>
          <w:rFonts w:eastAsia="Calibri"/>
          <w:color w:val="000000" w:themeColor="text1"/>
        </w:rPr>
        <w:t>PDI</w:t>
      </w:r>
      <w:r w:rsidR="412812BD" w:rsidRPr="2CAA0C2B">
        <w:rPr>
          <w:rFonts w:eastAsia="Calibri"/>
          <w:color w:val="000000" w:themeColor="text1"/>
        </w:rPr>
        <w:t>, 2022</w:t>
      </w:r>
      <w:r w:rsidR="5F663406" w:rsidRPr="2CAA0C2B">
        <w:rPr>
          <w:rFonts w:eastAsia="Calibri"/>
          <w:color w:val="000000" w:themeColor="text1"/>
        </w:rPr>
        <w:t>)</w:t>
      </w:r>
    </w:p>
    <w:p w14:paraId="424D6F68" w14:textId="0267D5B3" w:rsidR="00C47C43" w:rsidRPr="003D7207" w:rsidRDefault="500F2BA2" w:rsidP="4F27FC40">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Enfoque sistémico del proceso penal:</w:t>
      </w:r>
      <w:r w:rsidRPr="2CAA0C2B">
        <w:rPr>
          <w:rFonts w:eastAsia="Calibri"/>
          <w:color w:val="000000" w:themeColor="text1"/>
        </w:rPr>
        <w:t xml:space="preserve"> enfoque estructurado </w:t>
      </w:r>
      <w:r w:rsidR="345BA098" w:rsidRPr="2CAA0C2B">
        <w:rPr>
          <w:rFonts w:eastAsia="Calibri"/>
          <w:color w:val="000000" w:themeColor="text1"/>
        </w:rPr>
        <w:t xml:space="preserve">por etapas interrelacionadas, de relativa </w:t>
      </w:r>
      <w:r w:rsidRPr="2CAA0C2B">
        <w:rPr>
          <w:rFonts w:eastAsia="Calibri"/>
          <w:color w:val="000000" w:themeColor="text1"/>
        </w:rPr>
        <w:t>independencia entre los componentes e instituciones que forman parte de la estructura de justicia que registra los delitos. Incluye desde el momento de la denuncia, la investigación, la sentencia y la ejecución de la sentencia</w:t>
      </w:r>
      <w:r w:rsidR="7C26A358" w:rsidRPr="2CAA0C2B">
        <w:rPr>
          <w:rFonts w:eastAsia="Calibri"/>
          <w:color w:val="000000" w:themeColor="text1"/>
        </w:rPr>
        <w:t xml:space="preserve">. </w:t>
      </w:r>
      <w:r w:rsidR="222831DF" w:rsidRPr="2CAA0C2B">
        <w:rPr>
          <w:rFonts w:eastAsia="Calibri"/>
          <w:color w:val="000000" w:themeColor="text1"/>
        </w:rPr>
        <w:t xml:space="preserve">(Elaboración propia, </w:t>
      </w:r>
      <w:r w:rsidR="38C4C82F" w:rsidRPr="2CAA0C2B">
        <w:rPr>
          <w:rFonts w:eastAsia="Calibri"/>
          <w:color w:val="000000" w:themeColor="text1"/>
        </w:rPr>
        <w:t>INE</w:t>
      </w:r>
      <w:r w:rsidR="222831DF" w:rsidRPr="2CAA0C2B">
        <w:rPr>
          <w:rFonts w:eastAsia="Calibri"/>
          <w:color w:val="000000" w:themeColor="text1"/>
        </w:rPr>
        <w:t xml:space="preserve"> 2022</w:t>
      </w:r>
      <w:r w:rsidR="5200CDC5" w:rsidRPr="2CAA0C2B">
        <w:rPr>
          <w:rFonts w:eastAsia="Calibri"/>
          <w:color w:val="000000" w:themeColor="text1"/>
        </w:rPr>
        <w:t>. Basad</w:t>
      </w:r>
      <w:r w:rsidR="7D19C89D" w:rsidRPr="2CAA0C2B">
        <w:rPr>
          <w:rFonts w:eastAsia="Calibri"/>
          <w:color w:val="000000" w:themeColor="text1"/>
        </w:rPr>
        <w:t>a</w:t>
      </w:r>
      <w:r w:rsidR="5200CDC5" w:rsidRPr="2CAA0C2B">
        <w:rPr>
          <w:rFonts w:eastAsia="Calibri"/>
          <w:color w:val="000000" w:themeColor="text1"/>
        </w:rPr>
        <w:t xml:space="preserve"> en el Marco de referencia para sistemas de estadísticas de seguridad y justicia penal</w:t>
      </w:r>
      <w:r w:rsidR="68B535DC" w:rsidRPr="2CAA0C2B">
        <w:rPr>
          <w:rFonts w:eastAsia="Calibri"/>
          <w:color w:val="000000" w:themeColor="text1"/>
        </w:rPr>
        <w:t xml:space="preserve"> en América latina y el Caribe</w:t>
      </w:r>
      <w:r w:rsidR="5200CDC5" w:rsidRPr="2CAA0C2B">
        <w:rPr>
          <w:rFonts w:eastAsia="Calibri"/>
          <w:color w:val="000000" w:themeColor="text1"/>
        </w:rPr>
        <w:t>. https://repositorio.cepal.org/handle/11362/47928</w:t>
      </w:r>
      <w:r w:rsidR="222831DF" w:rsidRPr="2CAA0C2B">
        <w:rPr>
          <w:rFonts w:eastAsia="Calibri"/>
          <w:color w:val="000000" w:themeColor="text1"/>
        </w:rPr>
        <w:t>)</w:t>
      </w:r>
    </w:p>
    <w:p w14:paraId="2D04C920" w14:textId="33EADFF9" w:rsidR="500F2BA2" w:rsidRPr="003D7207" w:rsidRDefault="500F2BA2"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Falta:</w:t>
      </w:r>
      <w:r w:rsidRPr="2CAA0C2B">
        <w:rPr>
          <w:rFonts w:eastAsia="Calibri"/>
          <w:color w:val="000000" w:themeColor="text1"/>
        </w:rPr>
        <w:t xml:space="preserve"> </w:t>
      </w:r>
      <w:r w:rsidR="5308CE4B" w:rsidRPr="2CAA0C2B">
        <w:t xml:space="preserve">conducta en la que se infringe la ley y tiene asignada una pena de hasta 60 días de prisión o multa. </w:t>
      </w:r>
      <w:r w:rsidR="51DC4870" w:rsidRPr="2CAA0C2B">
        <w:t>(Glosario de términos Jurídicos, Poder Judicial</w:t>
      </w:r>
      <w:r w:rsidR="70752753" w:rsidRPr="2CAA0C2B">
        <w:t>, 2022</w:t>
      </w:r>
      <w:r w:rsidR="51DC4870" w:rsidRPr="2CAA0C2B">
        <w:t xml:space="preserve">. </w:t>
      </w:r>
      <w:hyperlink r:id="rId21">
        <w:r w:rsidR="51DC4870" w:rsidRPr="2CAA0C2B">
          <w:rPr>
            <w:rStyle w:val="Hipervnculo"/>
          </w:rPr>
          <w:t>https://www.pjud.cl/post/documentos-descargables)</w:t>
        </w:r>
      </w:hyperlink>
    </w:p>
    <w:p w14:paraId="4436ABC4" w14:textId="506DF979" w:rsidR="00C47C43" w:rsidRPr="003D7207" w:rsidRDefault="500F2BA2" w:rsidP="4F27FC40">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Familias de delito:</w:t>
      </w:r>
      <w:r w:rsidRPr="2CAA0C2B">
        <w:rPr>
          <w:rFonts w:eastAsia="Calibri"/>
          <w:color w:val="000000" w:themeColor="text1"/>
        </w:rPr>
        <w:t xml:space="preserve"> corresponde a una agrupación de materias </w:t>
      </w:r>
      <w:r w:rsidR="4944657B" w:rsidRPr="2CAA0C2B">
        <w:rPr>
          <w:rFonts w:eastAsia="Calibri"/>
          <w:color w:val="000000" w:themeColor="text1"/>
        </w:rPr>
        <w:t>penales de</w:t>
      </w:r>
      <w:r w:rsidRPr="2CAA0C2B">
        <w:rPr>
          <w:rFonts w:eastAsia="Calibri"/>
          <w:color w:val="000000" w:themeColor="text1"/>
        </w:rPr>
        <w:t xml:space="preserve"> acuerdo con su naturaleza y clasificación legal. Es la categorización que agrupa a los delitos según tipo de delito. Existen grupos de delitos tales como contra la propiedad, contra las personas, entre otras.</w:t>
      </w:r>
      <w:r w:rsidR="26084AD8" w:rsidRPr="2CAA0C2B">
        <w:rPr>
          <w:rFonts w:eastAsia="Calibri"/>
          <w:color w:val="000000" w:themeColor="text1"/>
        </w:rPr>
        <w:t xml:space="preserve"> </w:t>
      </w:r>
      <w:r w:rsidR="115AEF3F" w:rsidRPr="2CAA0C2B">
        <w:rPr>
          <w:rFonts w:eastAsia="Calibri"/>
          <w:color w:val="000000" w:themeColor="text1"/>
        </w:rPr>
        <w:t xml:space="preserve">(Elaboración propia, </w:t>
      </w:r>
      <w:r w:rsidR="213406C9" w:rsidRPr="2CAA0C2B">
        <w:rPr>
          <w:rFonts w:eastAsia="Calibri"/>
          <w:color w:val="000000" w:themeColor="text1"/>
        </w:rPr>
        <w:t>INE</w:t>
      </w:r>
      <w:r w:rsidR="115AEF3F" w:rsidRPr="2CAA0C2B">
        <w:rPr>
          <w:rFonts w:eastAsia="Calibri"/>
          <w:color w:val="000000" w:themeColor="text1"/>
        </w:rPr>
        <w:t>, 2022</w:t>
      </w:r>
      <w:r w:rsidR="2BB427AF" w:rsidRPr="2CAA0C2B">
        <w:rPr>
          <w:rFonts w:eastAsia="Calibri"/>
          <w:color w:val="000000" w:themeColor="text1"/>
        </w:rPr>
        <w:t>. Basada en la Nomenclatura Nacional Penal, 2021</w:t>
      </w:r>
      <w:r w:rsidR="115AEF3F" w:rsidRPr="2CAA0C2B">
        <w:rPr>
          <w:rFonts w:eastAsia="Calibri"/>
          <w:color w:val="000000" w:themeColor="text1"/>
        </w:rPr>
        <w:t>)</w:t>
      </w:r>
    </w:p>
    <w:p w14:paraId="666BDBC0" w14:textId="2F0C90A1" w:rsidR="4B23ABBB" w:rsidRDefault="4B23ABBB"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 xml:space="preserve">Materias: </w:t>
      </w:r>
      <w:r w:rsidRPr="2CAA0C2B">
        <w:rPr>
          <w:rFonts w:eastAsia="Calibri"/>
          <w:color w:val="000000" w:themeColor="text1"/>
        </w:rPr>
        <w:t>son aquellos hechos o circunstancias que, según la ley, puede conocer un juez o jueza y que se encuentran dentro de su área de competencia. Las materias se pueden dividir en 4 grandes tipos: civil, penal, laboral (incluye cobranza previsional) y familia. (Elaboración propia, INE 2022. Basada en la Nomenclatura Nacional Penal, 2021.)</w:t>
      </w:r>
    </w:p>
    <w:p w14:paraId="699F7A21" w14:textId="6F52BA35" w:rsidR="00C47C43" w:rsidRPr="003D7207" w:rsidRDefault="500F2BA2" w:rsidP="2CAA0C2B">
      <w:pPr>
        <w:pStyle w:val="Prrafodelista"/>
        <w:numPr>
          <w:ilvl w:val="0"/>
          <w:numId w:val="2"/>
        </w:numPr>
        <w:ind w:left="-284" w:right="-214" w:firstLine="0"/>
        <w:jc w:val="both"/>
        <w:rPr>
          <w:rFonts w:eastAsia="Calibri"/>
          <w:color w:val="000000" w:themeColor="text1"/>
        </w:rPr>
      </w:pPr>
      <w:r w:rsidRPr="2CAA0C2B">
        <w:rPr>
          <w:rFonts w:eastAsia="Calibri"/>
          <w:b/>
          <w:bCs/>
          <w:color w:val="000000" w:themeColor="text1"/>
        </w:rPr>
        <w:t xml:space="preserve">Marco de </w:t>
      </w:r>
      <w:r w:rsidR="795F12EC" w:rsidRPr="2CAA0C2B">
        <w:rPr>
          <w:rFonts w:eastAsia="Calibri"/>
          <w:b/>
          <w:bCs/>
          <w:color w:val="000000" w:themeColor="text1"/>
        </w:rPr>
        <w:t>R</w:t>
      </w:r>
      <w:r w:rsidRPr="2CAA0C2B">
        <w:rPr>
          <w:rFonts w:eastAsia="Calibri"/>
          <w:b/>
          <w:bCs/>
          <w:color w:val="000000" w:themeColor="text1"/>
        </w:rPr>
        <w:t>eferencia para los sistemas estadísticos de seguridad y justicia penal en América Latina y el Caribe:</w:t>
      </w:r>
      <w:r w:rsidRPr="2CAA0C2B">
        <w:rPr>
          <w:rFonts w:eastAsia="Calibri"/>
          <w:color w:val="000000" w:themeColor="text1"/>
        </w:rPr>
        <w:t xml:space="preserve"> documento publicado el año 2022 por CEA CEPAL, que tiene por objetivo guiar los esfuerzos nacionales dirigidos a crear información estadística sobre seguridad y justicia penal en los países de América Latina y el Caribe de manera estandarizada, con arreglo a las normas internacionales en la materia, con el propósito de mejorar las capacidades de gestión de proyectos estadísticos para medir la delincuencia y administrar los registros conexos. </w:t>
      </w:r>
      <w:r w:rsidR="5E4699A5" w:rsidRPr="2CAA0C2B">
        <w:rPr>
          <w:rFonts w:eastAsia="Calibri"/>
          <w:color w:val="000000" w:themeColor="text1"/>
        </w:rPr>
        <w:t>(</w:t>
      </w:r>
      <w:r w:rsidR="2F96B199" w:rsidRPr="2CAA0C2B">
        <w:rPr>
          <w:rFonts w:eastAsia="Calibri"/>
          <w:color w:val="000000" w:themeColor="text1"/>
        </w:rPr>
        <w:t xml:space="preserve">CEA CEPAL, 2022. </w:t>
      </w:r>
      <w:r w:rsidR="10F73693" w:rsidRPr="2CAA0C2B">
        <w:rPr>
          <w:rFonts w:eastAsia="Calibri"/>
          <w:color w:val="000000" w:themeColor="text1"/>
        </w:rPr>
        <w:t>https://repositorio.cepal.org/handle/11362/47928)</w:t>
      </w:r>
    </w:p>
    <w:p w14:paraId="6D63C3D7" w14:textId="355F32DA" w:rsidR="00C47C43" w:rsidRPr="003D7207" w:rsidRDefault="38350806" w:rsidP="2CAA0C2B">
      <w:pPr>
        <w:pStyle w:val="Prrafodelista"/>
        <w:numPr>
          <w:ilvl w:val="0"/>
          <w:numId w:val="2"/>
        </w:numPr>
        <w:ind w:left="-284" w:right="-214" w:firstLine="0"/>
        <w:jc w:val="both"/>
        <w:rPr>
          <w:rFonts w:eastAsiaTheme="minorEastAsia"/>
          <w:color w:val="000000" w:themeColor="text1"/>
        </w:rPr>
      </w:pPr>
      <w:r w:rsidRPr="2CAA0C2B">
        <w:rPr>
          <w:rFonts w:eastAsiaTheme="minorEastAsia"/>
          <w:b/>
          <w:bCs/>
          <w:color w:val="000000" w:themeColor="text1"/>
        </w:rPr>
        <w:t>Ministerio Público o Fiscalía (MP):</w:t>
      </w:r>
      <w:r w:rsidRPr="2CAA0C2B">
        <w:rPr>
          <w:rFonts w:eastAsiaTheme="minorEastAsia"/>
          <w:color w:val="000000" w:themeColor="text1"/>
        </w:rPr>
        <w:t xml:space="preserve"> órgano estatal que no depende de ningún Poder del Estado. Los abogados que trabajan </w:t>
      </w:r>
      <w:r w:rsidRPr="2CAA0C2B">
        <w:rPr>
          <w:rFonts w:eastAsiaTheme="minorEastAsia"/>
        </w:rPr>
        <w:t xml:space="preserve">en el Ministerio Público se llaman “fiscales”. Entre sus labores se encuentran formalizar la investigación y brindar protección a las víctimas y testigos. (Glosario de términos Jurídicos, Poder Judicial, 2022. </w:t>
      </w:r>
      <w:hyperlink r:id="rId22" w:history="1">
        <w:r w:rsidRPr="2CAA0C2B">
          <w:rPr>
            <w:rFonts w:eastAsiaTheme="minorEastAsia"/>
          </w:rPr>
          <w:t>https://www.pjud.cl/post/documentos-descargables)</w:t>
        </w:r>
      </w:hyperlink>
    </w:p>
    <w:p w14:paraId="679B00F7" w14:textId="5D935136" w:rsidR="00C47C43" w:rsidRPr="003D7207" w:rsidRDefault="500F2BA2" w:rsidP="4F27FC40">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Personas detenidas (CCH):</w:t>
      </w:r>
      <w:r w:rsidRPr="2CAA0C2B">
        <w:rPr>
          <w:rFonts w:eastAsia="Calibri"/>
          <w:color w:val="000000" w:themeColor="text1"/>
        </w:rPr>
        <w:t xml:space="preserve"> personas detenidas considera ingresos al sistema en calidad de detenidos</w:t>
      </w:r>
      <w:r w:rsidR="09A34563" w:rsidRPr="2CAA0C2B">
        <w:rPr>
          <w:rFonts w:eastAsia="Calibri"/>
          <w:color w:val="000000" w:themeColor="text1"/>
        </w:rPr>
        <w:t>,</w:t>
      </w:r>
      <w:r w:rsidRPr="2CAA0C2B">
        <w:rPr>
          <w:rFonts w:eastAsia="Calibri"/>
          <w:color w:val="000000" w:themeColor="text1"/>
        </w:rPr>
        <w:t xml:space="preserve"> no al número de personas en forma individual, sino la cantidad de veces que han ingresado</w:t>
      </w:r>
      <w:r w:rsidR="276B455D" w:rsidRPr="2CAA0C2B">
        <w:rPr>
          <w:rFonts w:eastAsia="Calibri"/>
          <w:color w:val="000000" w:themeColor="text1"/>
        </w:rPr>
        <w:t xml:space="preserve">. </w:t>
      </w:r>
      <w:r w:rsidR="369B83FB" w:rsidRPr="2CAA0C2B">
        <w:rPr>
          <w:rFonts w:eastAsia="Calibri"/>
          <w:color w:val="000000" w:themeColor="text1"/>
        </w:rPr>
        <w:t>(Elaboración propia</w:t>
      </w:r>
      <w:r w:rsidR="07AD3B1C" w:rsidRPr="2CAA0C2B">
        <w:rPr>
          <w:rFonts w:eastAsia="Calibri"/>
          <w:color w:val="000000" w:themeColor="text1"/>
        </w:rPr>
        <w:t>, INE, 2022.</w:t>
      </w:r>
      <w:r w:rsidR="698E9E57" w:rsidRPr="2CAA0C2B">
        <w:rPr>
          <w:rFonts w:eastAsia="Calibri"/>
          <w:color w:val="000000" w:themeColor="text1"/>
        </w:rPr>
        <w:t xml:space="preserve"> </w:t>
      </w:r>
      <w:r w:rsidR="71C5E4F3" w:rsidRPr="2CAA0C2B">
        <w:rPr>
          <w:rFonts w:eastAsia="Calibri"/>
          <w:color w:val="000000" w:themeColor="text1"/>
        </w:rPr>
        <w:t>Basada</w:t>
      </w:r>
      <w:r w:rsidR="6B0A522D" w:rsidRPr="2CAA0C2B">
        <w:rPr>
          <w:rFonts w:eastAsia="Calibri"/>
          <w:color w:val="000000" w:themeColor="text1"/>
        </w:rPr>
        <w:t xml:space="preserve"> </w:t>
      </w:r>
      <w:r w:rsidR="55B78865" w:rsidRPr="2CAA0C2B">
        <w:rPr>
          <w:rFonts w:eastAsia="Calibri"/>
          <w:color w:val="000000" w:themeColor="text1"/>
        </w:rPr>
        <w:t xml:space="preserve">en </w:t>
      </w:r>
      <w:r w:rsidR="4A9CF1EB" w:rsidRPr="2CAA0C2B">
        <w:rPr>
          <w:rFonts w:eastAsia="Calibri"/>
          <w:color w:val="000000" w:themeColor="text1"/>
        </w:rPr>
        <w:t xml:space="preserve">la </w:t>
      </w:r>
      <w:r w:rsidR="369B83FB" w:rsidRPr="2CAA0C2B">
        <w:rPr>
          <w:rFonts w:eastAsia="Calibri"/>
          <w:color w:val="000000" w:themeColor="text1"/>
        </w:rPr>
        <w:t>información</w:t>
      </w:r>
      <w:r w:rsidR="4B1C6999" w:rsidRPr="2CAA0C2B">
        <w:rPr>
          <w:rFonts w:eastAsia="Calibri"/>
          <w:color w:val="000000" w:themeColor="text1"/>
        </w:rPr>
        <w:t xml:space="preserve"> </w:t>
      </w:r>
      <w:r w:rsidR="1AEF4452" w:rsidRPr="2CAA0C2B">
        <w:rPr>
          <w:rFonts w:eastAsia="Calibri"/>
          <w:color w:val="000000" w:themeColor="text1"/>
        </w:rPr>
        <w:t xml:space="preserve">entregada por </w:t>
      </w:r>
      <w:r w:rsidR="4B1C6999" w:rsidRPr="2CAA0C2B">
        <w:rPr>
          <w:rFonts w:eastAsia="Calibri"/>
          <w:color w:val="000000" w:themeColor="text1"/>
        </w:rPr>
        <w:t>Carabineros de Chile</w:t>
      </w:r>
      <w:r w:rsidR="23B4ED15" w:rsidRPr="2CAA0C2B">
        <w:rPr>
          <w:rFonts w:eastAsia="Calibri"/>
          <w:color w:val="000000" w:themeColor="text1"/>
        </w:rPr>
        <w:t>, 2022</w:t>
      </w:r>
      <w:r w:rsidR="369B83FB" w:rsidRPr="2CAA0C2B">
        <w:rPr>
          <w:rFonts w:eastAsia="Calibri"/>
          <w:color w:val="000000" w:themeColor="text1"/>
        </w:rPr>
        <w:t>).</w:t>
      </w:r>
    </w:p>
    <w:p w14:paraId="7F10221E" w14:textId="3DCC8A2A" w:rsidR="00C47C43" w:rsidRPr="003D7207" w:rsidRDefault="500F2BA2" w:rsidP="4F27FC40">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Personas detenidas (PDI):</w:t>
      </w:r>
      <w:r w:rsidRPr="2CAA0C2B">
        <w:rPr>
          <w:rFonts w:eastAsia="Calibri"/>
          <w:color w:val="000000" w:themeColor="text1"/>
        </w:rPr>
        <w:t xml:space="preserve"> personas detenidas son aquellas puestas a disposición de los tribunales de justicia por algún delito o flagrancia</w:t>
      </w:r>
      <w:r w:rsidR="5EC51422" w:rsidRPr="2CAA0C2B">
        <w:rPr>
          <w:rFonts w:eastAsia="Calibri"/>
          <w:color w:val="000000" w:themeColor="text1"/>
        </w:rPr>
        <w:t>,</w:t>
      </w:r>
      <w:r w:rsidRPr="2CAA0C2B">
        <w:rPr>
          <w:rFonts w:eastAsia="Calibri"/>
          <w:color w:val="000000" w:themeColor="text1"/>
        </w:rPr>
        <w:t xml:space="preserve"> es posible </w:t>
      </w:r>
      <w:r w:rsidR="7B7CAD66" w:rsidRPr="2CAA0C2B">
        <w:rPr>
          <w:rFonts w:eastAsia="Calibri"/>
          <w:color w:val="000000" w:themeColor="text1"/>
        </w:rPr>
        <w:t xml:space="preserve">durante un periodo de tiempo </w:t>
      </w:r>
      <w:r w:rsidRPr="2CAA0C2B">
        <w:rPr>
          <w:rFonts w:eastAsia="Calibri"/>
          <w:color w:val="000000" w:themeColor="text1"/>
        </w:rPr>
        <w:t>un individuo pueda ser detenido 2 o más veces.</w:t>
      </w:r>
      <w:r w:rsidR="1E186B52" w:rsidRPr="2CAA0C2B">
        <w:rPr>
          <w:rFonts w:eastAsia="Calibri"/>
          <w:color w:val="000000" w:themeColor="text1"/>
        </w:rPr>
        <w:t xml:space="preserve"> (Elaboración propia</w:t>
      </w:r>
      <w:r w:rsidR="5C1E9DEE" w:rsidRPr="2CAA0C2B">
        <w:rPr>
          <w:rFonts w:eastAsia="Calibri"/>
          <w:color w:val="000000" w:themeColor="text1"/>
        </w:rPr>
        <w:t>, INE, 2022. Basada en la información entregada</w:t>
      </w:r>
      <w:r w:rsidR="1A3EA19A" w:rsidRPr="2CAA0C2B">
        <w:rPr>
          <w:rFonts w:eastAsia="Calibri"/>
          <w:color w:val="000000" w:themeColor="text1"/>
        </w:rPr>
        <w:t xml:space="preserve"> </w:t>
      </w:r>
      <w:r w:rsidR="1D2237BC" w:rsidRPr="2CAA0C2B">
        <w:rPr>
          <w:rFonts w:eastAsia="Calibri"/>
          <w:color w:val="000000" w:themeColor="text1"/>
        </w:rPr>
        <w:t>por la</w:t>
      </w:r>
      <w:r w:rsidR="1223097F" w:rsidRPr="2CAA0C2B">
        <w:rPr>
          <w:rFonts w:eastAsia="Calibri"/>
          <w:color w:val="000000" w:themeColor="text1"/>
        </w:rPr>
        <w:t xml:space="preserve"> </w:t>
      </w:r>
      <w:r w:rsidR="1E186B52" w:rsidRPr="2CAA0C2B">
        <w:rPr>
          <w:rFonts w:eastAsia="Calibri"/>
          <w:color w:val="000000" w:themeColor="text1"/>
        </w:rPr>
        <w:t>PDI</w:t>
      </w:r>
      <w:r w:rsidR="62944941" w:rsidRPr="2CAA0C2B">
        <w:rPr>
          <w:rFonts w:eastAsia="Calibri"/>
          <w:color w:val="000000" w:themeColor="text1"/>
        </w:rPr>
        <w:t>, 2022</w:t>
      </w:r>
      <w:r w:rsidR="1E186B52" w:rsidRPr="2CAA0C2B">
        <w:rPr>
          <w:rFonts w:eastAsia="Calibri"/>
          <w:color w:val="000000" w:themeColor="text1"/>
        </w:rPr>
        <w:t>)</w:t>
      </w:r>
      <w:r w:rsidR="192A3AC5" w:rsidRPr="2CAA0C2B">
        <w:rPr>
          <w:rFonts w:eastAsia="Calibri"/>
          <w:color w:val="000000" w:themeColor="text1"/>
        </w:rPr>
        <w:t>.</w:t>
      </w:r>
    </w:p>
    <w:p w14:paraId="60497903" w14:textId="3DF4FBB2" w:rsidR="6A23771C" w:rsidRDefault="6A23771C"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Población atendida:</w:t>
      </w:r>
      <w:r w:rsidRPr="2CAA0C2B">
        <w:rPr>
          <w:rFonts w:eastAsia="Calibri"/>
          <w:color w:val="000000" w:themeColor="text1"/>
        </w:rPr>
        <w:t xml:space="preserve"> corresponde a la suma de Población Penal más Población Postpenitenciaria. (Boletín Estadístico, Gendarmería de Chile, 2019. </w:t>
      </w:r>
      <w:hyperlink r:id="rId23" w:history="1">
        <w:r w:rsidRPr="2CAA0C2B">
          <w:rPr>
            <w:rFonts w:eastAsia="Calibri"/>
          </w:rPr>
          <w:t>https://html.gendarmeria.gob.cl/doc/estadisticas/n126ene_caracteriz2019.pdf</w:t>
        </w:r>
      </w:hyperlink>
      <w:r w:rsidRPr="2CAA0C2B">
        <w:rPr>
          <w:rFonts w:eastAsia="Calibri"/>
          <w:color w:val="000000" w:themeColor="text1"/>
        </w:rPr>
        <w:t>)</w:t>
      </w:r>
    </w:p>
    <w:p w14:paraId="4DC8C513" w14:textId="2F3F18B7" w:rsidR="6A23771C" w:rsidRDefault="6A23771C" w:rsidP="2CAA0C2B">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t xml:space="preserve">Población penal: </w:t>
      </w:r>
      <w:r w:rsidRPr="2CAA0C2B">
        <w:rPr>
          <w:rFonts w:eastAsia="Calibri"/>
          <w:color w:val="000000" w:themeColor="text1"/>
        </w:rPr>
        <w:t xml:space="preserve">personas vigentes en sistema penitenciario, por cumplimiento de penas o privadas de libertad por disposición de tribunales. (Boletín Estadístico, Gendarmería de Chile, 2019. </w:t>
      </w:r>
      <w:hyperlink r:id="rId24" w:history="1">
        <w:r w:rsidRPr="2CAA0C2B">
          <w:rPr>
            <w:rFonts w:eastAsia="Calibri"/>
          </w:rPr>
          <w:t>https://html.gendarmeria.gob.cl/doc/estadisticas/n126ene_caracteriz2019.pdf</w:t>
        </w:r>
      </w:hyperlink>
      <w:r w:rsidRPr="2CAA0C2B">
        <w:rPr>
          <w:rFonts w:eastAsia="Calibri"/>
          <w:color w:val="000000" w:themeColor="text1"/>
        </w:rPr>
        <w:t>)</w:t>
      </w:r>
    </w:p>
    <w:p w14:paraId="3D3525CC" w14:textId="15B79195" w:rsidR="6A23771C" w:rsidRDefault="6A23771C" w:rsidP="2CAA0C2B">
      <w:pPr>
        <w:pStyle w:val="Prrafodelista"/>
        <w:numPr>
          <w:ilvl w:val="0"/>
          <w:numId w:val="2"/>
        </w:numPr>
        <w:ind w:left="-284" w:right="-214" w:firstLine="0"/>
        <w:jc w:val="both"/>
        <w:rPr>
          <w:rFonts w:eastAsiaTheme="minorEastAsia"/>
          <w:color w:val="000000" w:themeColor="text1"/>
        </w:rPr>
      </w:pPr>
      <w:r w:rsidRPr="2CAA0C2B">
        <w:rPr>
          <w:rFonts w:eastAsia="Calibri"/>
          <w:b/>
          <w:bCs/>
          <w:color w:val="000000" w:themeColor="text1"/>
        </w:rPr>
        <w:lastRenderedPageBreak/>
        <w:t xml:space="preserve">Sentencia: </w:t>
      </w:r>
      <w:r w:rsidRPr="2CAA0C2B">
        <w:rPr>
          <w:rFonts w:eastAsia="Calibri"/>
          <w:color w:val="000000" w:themeColor="text1"/>
        </w:rPr>
        <w:t>resolución judicial que decide definitivamente el pleito o causa en cualquier instancia o recurso.</w:t>
      </w:r>
      <w:r w:rsidRPr="2CAA0C2B">
        <w:t xml:space="preserve"> (Glosario de términos Jurídicos, Poder Judicial. </w:t>
      </w:r>
      <w:hyperlink r:id="rId25" w:history="1">
        <w:r w:rsidRPr="2CAA0C2B">
          <w:t>https://www.pjud.cl/post/documentos-descargables)</w:t>
        </w:r>
      </w:hyperlink>
    </w:p>
    <w:p w14:paraId="3C411F37" w14:textId="453840C8" w:rsidR="6A23771C" w:rsidRDefault="6A23771C" w:rsidP="2CAA0C2B">
      <w:pPr>
        <w:pStyle w:val="Prrafodelista"/>
        <w:numPr>
          <w:ilvl w:val="0"/>
          <w:numId w:val="2"/>
        </w:numPr>
        <w:ind w:left="-284" w:right="-214" w:firstLine="0"/>
        <w:jc w:val="both"/>
        <w:rPr>
          <w:rFonts w:eastAsiaTheme="minorEastAsia"/>
          <w:b/>
          <w:bCs/>
          <w:color w:val="000000" w:themeColor="text1"/>
        </w:rPr>
      </w:pPr>
      <w:r w:rsidRPr="2CAA0C2B">
        <w:rPr>
          <w:rFonts w:eastAsia="Calibri"/>
          <w:b/>
          <w:bCs/>
          <w:color w:val="000000" w:themeColor="text1"/>
        </w:rPr>
        <w:t xml:space="preserve">Tipo de delito: </w:t>
      </w:r>
      <w:r w:rsidRPr="2CAA0C2B">
        <w:rPr>
          <w:rFonts w:eastAsia="Calibri"/>
          <w:color w:val="000000" w:themeColor="text1"/>
        </w:rPr>
        <w:t>corresponde a la materia penal o tipo de delito para cada acción investigativa según la naturaleza y/o tipificación legal del delito. Para su imputación se utiliza el NNP, que es una clasificación legal de los actos u omisiones penadas por la ley en su competencia penal, y que sean sucedidos en el país. (Elaboración propia, INE 2022. Basada en la revisión bibliográfica de documentos de referencia sobre sistemas de seguridad y justicia penal, código penal)</w:t>
      </w:r>
    </w:p>
    <w:p w14:paraId="3EE27662" w14:textId="19791716" w:rsidR="00C47C43" w:rsidRPr="00CC7426" w:rsidRDefault="500F2BA2" w:rsidP="2CAA0C2B">
      <w:pPr>
        <w:pStyle w:val="Prrafodelista"/>
        <w:numPr>
          <w:ilvl w:val="0"/>
          <w:numId w:val="2"/>
        </w:numPr>
        <w:ind w:left="-284" w:right="-214" w:firstLine="0"/>
        <w:jc w:val="both"/>
      </w:pPr>
      <w:r w:rsidRPr="2CAA0C2B">
        <w:rPr>
          <w:rFonts w:eastAsia="Calibri"/>
          <w:b/>
          <w:bCs/>
          <w:color w:val="000000" w:themeColor="text1"/>
        </w:rPr>
        <w:t>Víctima:</w:t>
      </w:r>
      <w:r w:rsidRPr="2CAA0C2B">
        <w:rPr>
          <w:rFonts w:eastAsia="Calibri"/>
          <w:color w:val="000000" w:themeColor="text1"/>
        </w:rPr>
        <w:t xml:space="preserve"> </w:t>
      </w:r>
      <w:r w:rsidR="15F079A0" w:rsidRPr="2CAA0C2B">
        <w:rPr>
          <w:rFonts w:eastAsia="Calibri"/>
          <w:color w:val="000000" w:themeColor="text1"/>
        </w:rPr>
        <w:t xml:space="preserve">persona afectada por el delito o quien la representa legalmente. Si la víctima fallece producto del </w:t>
      </w:r>
      <w:r w:rsidR="15F079A0" w:rsidRPr="2CAA0C2B">
        <w:t xml:space="preserve">delito se consideran víctimas a sus parientes. Por ejemplo: cónyuge, padres o hermanos. (Glosario de términos Jurídicos, Poder Judicial. </w:t>
      </w:r>
      <w:hyperlink r:id="rId26">
        <w:r w:rsidR="15F079A0" w:rsidRPr="2CAA0C2B">
          <w:rPr>
            <w:rStyle w:val="Hipervnculo"/>
          </w:rPr>
          <w:t>https://www.pjud.cl/post/documentos-descargables)</w:t>
        </w:r>
      </w:hyperlink>
    </w:p>
    <w:p w14:paraId="62EBF3C5" w14:textId="4F96B0DC" w:rsidR="00C47C43" w:rsidRPr="003D7207" w:rsidRDefault="00C47C43" w:rsidP="2CAA0C2B">
      <w:pPr>
        <w:ind w:right="-214"/>
        <w:jc w:val="both"/>
        <w:rPr>
          <w:rFonts w:eastAsia="Calibri"/>
          <w:b/>
          <w:bCs/>
          <w:i/>
          <w:iCs/>
          <w:color w:val="000000" w:themeColor="text1"/>
        </w:rPr>
      </w:pPr>
    </w:p>
    <w:sectPr w:rsidR="00C47C43" w:rsidRPr="003D7207" w:rsidSect="00275DF1">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1BE8" w14:textId="77777777" w:rsidR="00121694" w:rsidRDefault="00121694" w:rsidP="004E1BF8">
      <w:pPr>
        <w:spacing w:after="0" w:line="240" w:lineRule="auto"/>
      </w:pPr>
      <w:r>
        <w:separator/>
      </w:r>
    </w:p>
  </w:endnote>
  <w:endnote w:type="continuationSeparator" w:id="0">
    <w:p w14:paraId="55EB6409" w14:textId="77777777" w:rsidR="00121694" w:rsidRDefault="00121694" w:rsidP="004E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656F" w14:textId="77777777" w:rsidR="00121694" w:rsidRDefault="00121694" w:rsidP="004E1BF8">
      <w:pPr>
        <w:spacing w:after="0" w:line="240" w:lineRule="auto"/>
      </w:pPr>
      <w:r>
        <w:separator/>
      </w:r>
    </w:p>
  </w:footnote>
  <w:footnote w:type="continuationSeparator" w:id="0">
    <w:p w14:paraId="5AC48266" w14:textId="77777777" w:rsidR="00121694" w:rsidRDefault="00121694" w:rsidP="004E1BF8">
      <w:pPr>
        <w:spacing w:after="0" w:line="240" w:lineRule="auto"/>
      </w:pPr>
      <w:r>
        <w:continuationSeparator/>
      </w:r>
    </w:p>
  </w:footnote>
  <w:footnote w:id="1">
    <w:p w14:paraId="4DA1EED6" w14:textId="68E08D31" w:rsidR="6356AA1A" w:rsidRPr="00C647B2" w:rsidRDefault="6356AA1A" w:rsidP="00C647B2">
      <w:pPr>
        <w:pStyle w:val="Textonotapie"/>
        <w:rPr>
          <w:sz w:val="16"/>
          <w:szCs w:val="16"/>
        </w:rPr>
      </w:pPr>
      <w:r w:rsidRPr="00C647B2">
        <w:rPr>
          <w:rStyle w:val="Refdenotaalpie"/>
          <w:sz w:val="16"/>
          <w:szCs w:val="16"/>
        </w:rPr>
        <w:footnoteRef/>
      </w:r>
      <w:r w:rsidR="4F27FC40" w:rsidRPr="00C647B2">
        <w:rPr>
          <w:sz w:val="16"/>
          <w:szCs w:val="16"/>
        </w:rPr>
        <w:t xml:space="preserve"> Para más información ver </w:t>
      </w:r>
      <w:hyperlink r:id="rId1" w:history="1">
        <w:r w:rsidR="4F27FC40" w:rsidRPr="00C647B2">
          <w:rPr>
            <w:sz w:val="16"/>
            <w:szCs w:val="16"/>
          </w:rPr>
          <w:t>https://repositorio.cepal.org/bitstream/handle/11362/47928/S2100851_es.pdf?sequence=1&amp;isAllowed=y</w:t>
        </w:r>
      </w:hyperlink>
    </w:p>
  </w:footnote>
  <w:footnote w:id="2">
    <w:p w14:paraId="4ABE6050" w14:textId="3513F28F" w:rsidR="6356AA1A" w:rsidRPr="00C647B2" w:rsidRDefault="6356AA1A" w:rsidP="6356AA1A">
      <w:pPr>
        <w:pStyle w:val="Textonotapie"/>
        <w:rPr>
          <w:sz w:val="16"/>
          <w:szCs w:val="16"/>
        </w:rPr>
      </w:pPr>
      <w:r w:rsidRPr="00C647B2">
        <w:rPr>
          <w:rStyle w:val="Refdenotaalpie"/>
          <w:sz w:val="16"/>
          <w:szCs w:val="16"/>
        </w:rPr>
        <w:footnoteRef/>
      </w:r>
      <w:r w:rsidR="4F27FC40" w:rsidRPr="00C647B2">
        <w:rPr>
          <w:sz w:val="16"/>
          <w:szCs w:val="16"/>
        </w:rPr>
        <w:t xml:space="preserve"> Para más información ver </w:t>
      </w:r>
      <w:hyperlink r:id="rId2" w:history="1">
        <w:r w:rsidR="4F27FC40" w:rsidRPr="00C647B2">
          <w:rPr>
            <w:sz w:val="16"/>
            <w:szCs w:val="16"/>
          </w:rPr>
          <w:t>https://www.unodc.org/documents/data-and-analysis/statistics/crime/ICCS/ICCS_SPANISH_2016_web.pdf</w:t>
        </w:r>
      </w:hyperlink>
    </w:p>
  </w:footnote>
  <w:footnote w:id="3">
    <w:p w14:paraId="6F7B89A2" w14:textId="0974ED0D" w:rsidR="4F27FC40" w:rsidRPr="00C647B2" w:rsidRDefault="4F27FC40" w:rsidP="4F27FC40">
      <w:pPr>
        <w:pStyle w:val="Textonotapie"/>
        <w:rPr>
          <w:sz w:val="16"/>
          <w:szCs w:val="16"/>
        </w:rPr>
      </w:pPr>
      <w:r w:rsidRPr="00C647B2">
        <w:rPr>
          <w:rStyle w:val="Refdenotaalpie"/>
          <w:sz w:val="16"/>
          <w:szCs w:val="16"/>
        </w:rPr>
        <w:footnoteRef/>
      </w:r>
      <w:r w:rsidRPr="00C647B2">
        <w:rPr>
          <w:sz w:val="16"/>
          <w:szCs w:val="16"/>
        </w:rPr>
        <w:t xml:space="preserve"> https://www.unodc.org/mexicoandcentralamerica/es/romex/QuienesSomos.html</w:t>
      </w:r>
    </w:p>
  </w:footnote>
  <w:footnote w:id="4">
    <w:p w14:paraId="60B1F928" w14:textId="39423090" w:rsidR="4F27FC40" w:rsidRPr="00C647B2" w:rsidRDefault="4F27FC40" w:rsidP="4F27FC40">
      <w:pPr>
        <w:pStyle w:val="Textonotapie"/>
        <w:rPr>
          <w:sz w:val="16"/>
          <w:szCs w:val="16"/>
        </w:rPr>
      </w:pPr>
      <w:r w:rsidRPr="00C647B2">
        <w:rPr>
          <w:rStyle w:val="Refdenotaalpie"/>
          <w:sz w:val="16"/>
          <w:szCs w:val="16"/>
        </w:rPr>
        <w:footnoteRef/>
      </w:r>
      <w:r w:rsidRPr="00C647B2">
        <w:rPr>
          <w:sz w:val="16"/>
          <w:szCs w:val="16"/>
        </w:rPr>
        <w:t xml:space="preserve"> El bien jurídico se comprende como la vida, los daños contra las personas, los delitos contra la propiedad, entre otros. </w:t>
      </w:r>
    </w:p>
  </w:footnote>
  <w:footnote w:id="5">
    <w:p w14:paraId="53F6F6AA" w14:textId="3B4DDC94" w:rsidR="10E947CD" w:rsidRPr="00C647B2" w:rsidRDefault="10E947CD" w:rsidP="10E947CD">
      <w:pPr>
        <w:pStyle w:val="Textonotapie"/>
        <w:rPr>
          <w:sz w:val="16"/>
          <w:szCs w:val="16"/>
        </w:rPr>
      </w:pPr>
      <w:r w:rsidRPr="00C647B2">
        <w:rPr>
          <w:rStyle w:val="Refdenotaalpie"/>
          <w:sz w:val="16"/>
          <w:szCs w:val="16"/>
        </w:rPr>
        <w:footnoteRef/>
      </w:r>
      <w:r w:rsidRPr="00C647B2">
        <w:rPr>
          <w:sz w:val="16"/>
          <w:szCs w:val="16"/>
        </w:rPr>
        <w:t xml:space="preserve"> Clasificador Internacional de Delitos con fines estadísticos (UNODC, 2015). </w:t>
      </w:r>
      <w:hyperlink r:id="rId3">
        <w:r w:rsidRPr="00C647B2">
          <w:rPr>
            <w:rStyle w:val="Hipervnculo"/>
            <w:sz w:val="16"/>
            <w:szCs w:val="16"/>
          </w:rPr>
          <w:t>https://www.unodc.org/documents/data-and-analysis/statistics/crime/ICCS/ICCS_SPANISH_2016_web.pdf</w:t>
        </w:r>
      </w:hyperlink>
    </w:p>
  </w:footnote>
  <w:footnote w:id="6">
    <w:p w14:paraId="6B699379" w14:textId="4279AC17" w:rsidR="002D7358" w:rsidRPr="00C647B2" w:rsidRDefault="002D7358">
      <w:pPr>
        <w:pStyle w:val="Textonotapie"/>
        <w:rPr>
          <w:sz w:val="16"/>
          <w:szCs w:val="16"/>
        </w:rPr>
      </w:pPr>
      <w:r w:rsidRPr="00C647B2">
        <w:rPr>
          <w:rStyle w:val="Refdenotaalpie"/>
          <w:sz w:val="16"/>
          <w:szCs w:val="16"/>
        </w:rPr>
        <w:footnoteRef/>
      </w:r>
      <w:r w:rsidR="10E947CD" w:rsidRPr="00C647B2">
        <w:rPr>
          <w:sz w:val="16"/>
          <w:szCs w:val="16"/>
        </w:rPr>
        <w:t xml:space="preserve"> </w:t>
      </w:r>
      <w:proofErr w:type="spellStart"/>
      <w:r w:rsidR="10E947CD" w:rsidRPr="00C647B2">
        <w:rPr>
          <w:sz w:val="16"/>
          <w:szCs w:val="16"/>
        </w:rPr>
        <w:t>Idem</w:t>
      </w:r>
      <w:proofErr w:type="spellEnd"/>
      <w:r w:rsidR="10E947CD" w:rsidRPr="00C647B2">
        <w:rPr>
          <w:sz w:val="16"/>
          <w:szCs w:val="16"/>
        </w:rPr>
        <w:t xml:space="preserve">. </w:t>
      </w:r>
    </w:p>
  </w:footnote>
  <w:footnote w:id="7">
    <w:p w14:paraId="3A76AEE0" w14:textId="195E5591" w:rsidR="103DDB3A" w:rsidRPr="00C647B2" w:rsidRDefault="103DDB3A" w:rsidP="002D095D">
      <w:pPr>
        <w:pStyle w:val="Textonotapie"/>
        <w:jc w:val="both"/>
        <w:rPr>
          <w:sz w:val="16"/>
          <w:szCs w:val="16"/>
        </w:rPr>
      </w:pPr>
      <w:r w:rsidRPr="00C647B2">
        <w:rPr>
          <w:rStyle w:val="Refdenotaalpie"/>
          <w:sz w:val="16"/>
          <w:szCs w:val="16"/>
        </w:rPr>
        <w:footnoteRef/>
      </w:r>
      <w:r w:rsidRPr="00C647B2">
        <w:rPr>
          <w:sz w:val="16"/>
          <w:szCs w:val="16"/>
        </w:rPr>
        <w:t xml:space="preserve"> Marco de referencia para los sistemas estadísticos de seguridad y justicia penal en América Latina y el Caribe, 2022.</w:t>
      </w:r>
      <w:hyperlink r:id="rId4" w:history="1">
        <w:r w:rsidR="002D095D" w:rsidRPr="00C647B2">
          <w:rPr>
            <w:rStyle w:val="Hipervnculo"/>
            <w:sz w:val="16"/>
            <w:szCs w:val="16"/>
          </w:rPr>
          <w:t>https://repositorio.cepal.org/bitstream/handle/11362/47928/S2100851_es.pdf?sequence=1&amp;isAllowed=y</w:t>
        </w:r>
      </w:hyperlink>
    </w:p>
  </w:footnote>
  <w:footnote w:id="8">
    <w:p w14:paraId="6B4130FA" w14:textId="4DBB1A1C" w:rsidR="2CAA0C2B" w:rsidRPr="00C647B2" w:rsidRDefault="2CAA0C2B" w:rsidP="2CAA0C2B">
      <w:pPr>
        <w:pStyle w:val="Textonotapie"/>
        <w:jc w:val="both"/>
        <w:rPr>
          <w:sz w:val="16"/>
          <w:szCs w:val="16"/>
        </w:rPr>
      </w:pPr>
      <w:r w:rsidRPr="00C647B2">
        <w:rPr>
          <w:rStyle w:val="Refdenotaalpie"/>
          <w:sz w:val="16"/>
          <w:szCs w:val="16"/>
        </w:rPr>
        <w:footnoteRef/>
      </w:r>
      <w:r w:rsidRPr="00C647B2">
        <w:rPr>
          <w:sz w:val="16"/>
          <w:szCs w:val="16"/>
        </w:rPr>
        <w:t xml:space="preserve"> Marco de Referencia para los sistemas de estadísticos de seguridad y justicia penal en América Latina y el Caribe, 2022. CEA CEPAL.</w:t>
      </w:r>
    </w:p>
  </w:footnote>
  <w:footnote w:id="9">
    <w:p w14:paraId="5D7699F3" w14:textId="7D23761A" w:rsidR="4160C32F" w:rsidRPr="00C647B2" w:rsidRDefault="4160C32F" w:rsidP="00C647B2">
      <w:pPr>
        <w:ind w:left="-284" w:right="-214"/>
        <w:jc w:val="both"/>
        <w:rPr>
          <w:sz w:val="16"/>
          <w:szCs w:val="16"/>
        </w:rPr>
      </w:pPr>
      <w:r w:rsidRPr="4160C32F">
        <w:rPr>
          <w:rStyle w:val="Refdenotaalpie"/>
          <w:sz w:val="16"/>
          <w:szCs w:val="16"/>
        </w:rPr>
        <w:footnoteRef/>
      </w:r>
      <w:r w:rsidRPr="4160C32F">
        <w:rPr>
          <w:sz w:val="16"/>
          <w:szCs w:val="16"/>
        </w:rPr>
        <w:t xml:space="preserve"> En esta Síntesis contiene solo información de competencia penal. Otros alcances de los tribunales de justicia, accidentes de tránsito o de justicia local, está disponible en los cuadros estadísticos publicados en la web institucional INE. </w:t>
      </w:r>
      <w:hyperlink r:id="rId5">
        <w:r w:rsidRPr="4160C32F">
          <w:rPr>
            <w:rStyle w:val="Hipervnculo"/>
            <w:sz w:val="16"/>
            <w:szCs w:val="16"/>
          </w:rPr>
          <w:t>https://www.ine.cl/estadisticas/sociales/seguridad-publica-y-justicia</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XX0RmD7c" int2:invalidationBookmarkName="" int2:hashCode="PMaF2LYHeieN4a" int2:id="zivKA6D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1D8D"/>
    <w:multiLevelType w:val="hybridMultilevel"/>
    <w:tmpl w:val="AEF8D0F0"/>
    <w:lvl w:ilvl="0" w:tplc="2ABCB8E0">
      <w:start w:val="1"/>
      <w:numFmt w:val="upperLetter"/>
      <w:lvlText w:val="%1)"/>
      <w:lvlJc w:val="left"/>
      <w:pPr>
        <w:ind w:left="720" w:hanging="360"/>
      </w:pPr>
    </w:lvl>
    <w:lvl w:ilvl="1" w:tplc="20A6DCA2">
      <w:start w:val="1"/>
      <w:numFmt w:val="lowerLetter"/>
      <w:lvlText w:val="%2."/>
      <w:lvlJc w:val="left"/>
      <w:pPr>
        <w:ind w:left="1440" w:hanging="360"/>
      </w:pPr>
    </w:lvl>
    <w:lvl w:ilvl="2" w:tplc="ADB6AD20">
      <w:start w:val="1"/>
      <w:numFmt w:val="lowerRoman"/>
      <w:lvlText w:val="%3."/>
      <w:lvlJc w:val="right"/>
      <w:pPr>
        <w:ind w:left="2160" w:hanging="180"/>
      </w:pPr>
    </w:lvl>
    <w:lvl w:ilvl="3" w:tplc="595EE394">
      <w:start w:val="1"/>
      <w:numFmt w:val="decimal"/>
      <w:lvlText w:val="%4."/>
      <w:lvlJc w:val="left"/>
      <w:pPr>
        <w:ind w:left="2880" w:hanging="360"/>
      </w:pPr>
    </w:lvl>
    <w:lvl w:ilvl="4" w:tplc="43543B9A">
      <w:start w:val="1"/>
      <w:numFmt w:val="lowerLetter"/>
      <w:lvlText w:val="%5."/>
      <w:lvlJc w:val="left"/>
      <w:pPr>
        <w:ind w:left="3600" w:hanging="360"/>
      </w:pPr>
    </w:lvl>
    <w:lvl w:ilvl="5" w:tplc="126AB960">
      <w:start w:val="1"/>
      <w:numFmt w:val="lowerRoman"/>
      <w:lvlText w:val="%6."/>
      <w:lvlJc w:val="right"/>
      <w:pPr>
        <w:ind w:left="4320" w:hanging="180"/>
      </w:pPr>
    </w:lvl>
    <w:lvl w:ilvl="6" w:tplc="460EEC12">
      <w:start w:val="1"/>
      <w:numFmt w:val="decimal"/>
      <w:lvlText w:val="%7."/>
      <w:lvlJc w:val="left"/>
      <w:pPr>
        <w:ind w:left="5040" w:hanging="360"/>
      </w:pPr>
    </w:lvl>
    <w:lvl w:ilvl="7" w:tplc="35428DD6">
      <w:start w:val="1"/>
      <w:numFmt w:val="lowerLetter"/>
      <w:lvlText w:val="%8."/>
      <w:lvlJc w:val="left"/>
      <w:pPr>
        <w:ind w:left="5760" w:hanging="360"/>
      </w:pPr>
    </w:lvl>
    <w:lvl w:ilvl="8" w:tplc="DCB0E252">
      <w:start w:val="1"/>
      <w:numFmt w:val="lowerRoman"/>
      <w:lvlText w:val="%9."/>
      <w:lvlJc w:val="right"/>
      <w:pPr>
        <w:ind w:left="6480" w:hanging="180"/>
      </w:pPr>
    </w:lvl>
  </w:abstractNum>
  <w:abstractNum w:abstractNumId="1" w15:restartNumberingAfterBreak="0">
    <w:nsid w:val="2449301F"/>
    <w:multiLevelType w:val="hybridMultilevel"/>
    <w:tmpl w:val="20EA3986"/>
    <w:lvl w:ilvl="0" w:tplc="3CACEC84">
      <w:start w:val="1"/>
      <w:numFmt w:val="lowerRoman"/>
      <w:lvlText w:val="%1."/>
      <w:lvlJc w:val="left"/>
      <w:pPr>
        <w:ind w:left="720" w:hanging="360"/>
      </w:pPr>
    </w:lvl>
    <w:lvl w:ilvl="1" w:tplc="41FE3F9E">
      <w:start w:val="1"/>
      <w:numFmt w:val="lowerLetter"/>
      <w:lvlText w:val="%2."/>
      <w:lvlJc w:val="left"/>
      <w:pPr>
        <w:ind w:left="1440" w:hanging="360"/>
      </w:pPr>
    </w:lvl>
    <w:lvl w:ilvl="2" w:tplc="E0F4821C">
      <w:start w:val="1"/>
      <w:numFmt w:val="lowerRoman"/>
      <w:lvlText w:val="%3."/>
      <w:lvlJc w:val="right"/>
      <w:pPr>
        <w:ind w:left="2160" w:hanging="180"/>
      </w:pPr>
    </w:lvl>
    <w:lvl w:ilvl="3" w:tplc="EC18E5E4">
      <w:start w:val="1"/>
      <w:numFmt w:val="decimal"/>
      <w:lvlText w:val="%4."/>
      <w:lvlJc w:val="left"/>
      <w:pPr>
        <w:ind w:left="2880" w:hanging="360"/>
      </w:pPr>
    </w:lvl>
    <w:lvl w:ilvl="4" w:tplc="227E8988">
      <w:start w:val="1"/>
      <w:numFmt w:val="lowerLetter"/>
      <w:lvlText w:val="%5."/>
      <w:lvlJc w:val="left"/>
      <w:pPr>
        <w:ind w:left="3600" w:hanging="360"/>
      </w:pPr>
    </w:lvl>
    <w:lvl w:ilvl="5" w:tplc="BD7023F4">
      <w:start w:val="1"/>
      <w:numFmt w:val="lowerRoman"/>
      <w:lvlText w:val="%6."/>
      <w:lvlJc w:val="right"/>
      <w:pPr>
        <w:ind w:left="4320" w:hanging="180"/>
      </w:pPr>
    </w:lvl>
    <w:lvl w:ilvl="6" w:tplc="A5B20B0A">
      <w:start w:val="1"/>
      <w:numFmt w:val="decimal"/>
      <w:lvlText w:val="%7."/>
      <w:lvlJc w:val="left"/>
      <w:pPr>
        <w:ind w:left="5040" w:hanging="360"/>
      </w:pPr>
    </w:lvl>
    <w:lvl w:ilvl="7" w:tplc="DB6C5A08">
      <w:start w:val="1"/>
      <w:numFmt w:val="lowerLetter"/>
      <w:lvlText w:val="%8."/>
      <w:lvlJc w:val="left"/>
      <w:pPr>
        <w:ind w:left="5760" w:hanging="360"/>
      </w:pPr>
    </w:lvl>
    <w:lvl w:ilvl="8" w:tplc="5A04B48A">
      <w:start w:val="1"/>
      <w:numFmt w:val="lowerRoman"/>
      <w:lvlText w:val="%9."/>
      <w:lvlJc w:val="right"/>
      <w:pPr>
        <w:ind w:left="6480" w:hanging="180"/>
      </w:pPr>
    </w:lvl>
  </w:abstractNum>
  <w:abstractNum w:abstractNumId="2" w15:restartNumberingAfterBreak="0">
    <w:nsid w:val="3A44447A"/>
    <w:multiLevelType w:val="hybridMultilevel"/>
    <w:tmpl w:val="302A0F80"/>
    <w:lvl w:ilvl="0" w:tplc="0B1472E2">
      <w:start w:val="1"/>
      <w:numFmt w:val="lowerRoman"/>
      <w:lvlText w:val="%1."/>
      <w:lvlJc w:val="right"/>
      <w:pPr>
        <w:ind w:left="720" w:hanging="360"/>
      </w:pPr>
    </w:lvl>
    <w:lvl w:ilvl="1" w:tplc="A46EACBA">
      <w:start w:val="1"/>
      <w:numFmt w:val="lowerLetter"/>
      <w:lvlText w:val="%2."/>
      <w:lvlJc w:val="left"/>
      <w:pPr>
        <w:ind w:left="1440" w:hanging="360"/>
      </w:pPr>
    </w:lvl>
    <w:lvl w:ilvl="2" w:tplc="0EF88896">
      <w:start w:val="1"/>
      <w:numFmt w:val="lowerRoman"/>
      <w:lvlText w:val="%3."/>
      <w:lvlJc w:val="right"/>
      <w:pPr>
        <w:ind w:left="2160" w:hanging="180"/>
      </w:pPr>
    </w:lvl>
    <w:lvl w:ilvl="3" w:tplc="6A001AF4">
      <w:start w:val="1"/>
      <w:numFmt w:val="decimal"/>
      <w:lvlText w:val="%4."/>
      <w:lvlJc w:val="left"/>
      <w:pPr>
        <w:ind w:left="2880" w:hanging="360"/>
      </w:pPr>
    </w:lvl>
    <w:lvl w:ilvl="4" w:tplc="6A105644">
      <w:start w:val="1"/>
      <w:numFmt w:val="lowerLetter"/>
      <w:lvlText w:val="%5."/>
      <w:lvlJc w:val="left"/>
      <w:pPr>
        <w:ind w:left="3600" w:hanging="360"/>
      </w:pPr>
    </w:lvl>
    <w:lvl w:ilvl="5" w:tplc="F26A637A">
      <w:start w:val="1"/>
      <w:numFmt w:val="lowerRoman"/>
      <w:lvlText w:val="%6."/>
      <w:lvlJc w:val="right"/>
      <w:pPr>
        <w:ind w:left="4320" w:hanging="180"/>
      </w:pPr>
    </w:lvl>
    <w:lvl w:ilvl="6" w:tplc="C3C4B7DA">
      <w:start w:val="1"/>
      <w:numFmt w:val="decimal"/>
      <w:lvlText w:val="%7."/>
      <w:lvlJc w:val="left"/>
      <w:pPr>
        <w:ind w:left="5040" w:hanging="360"/>
      </w:pPr>
    </w:lvl>
    <w:lvl w:ilvl="7" w:tplc="9FFAE9F0">
      <w:start w:val="1"/>
      <w:numFmt w:val="lowerLetter"/>
      <w:lvlText w:val="%8."/>
      <w:lvlJc w:val="left"/>
      <w:pPr>
        <w:ind w:left="5760" w:hanging="360"/>
      </w:pPr>
    </w:lvl>
    <w:lvl w:ilvl="8" w:tplc="4AC60B94">
      <w:start w:val="1"/>
      <w:numFmt w:val="lowerRoman"/>
      <w:lvlText w:val="%9."/>
      <w:lvlJc w:val="right"/>
      <w:pPr>
        <w:ind w:left="6480" w:hanging="180"/>
      </w:pPr>
    </w:lvl>
  </w:abstractNum>
  <w:abstractNum w:abstractNumId="3" w15:restartNumberingAfterBreak="0">
    <w:nsid w:val="3D5D1C86"/>
    <w:multiLevelType w:val="hybridMultilevel"/>
    <w:tmpl w:val="7DEE7810"/>
    <w:lvl w:ilvl="0" w:tplc="FFFFFFFF">
      <w:start w:val="1"/>
      <w:numFmt w:val="bullet"/>
      <w:lvlText w:val=""/>
      <w:lvlJc w:val="left"/>
      <w:pPr>
        <w:ind w:left="720" w:hanging="360"/>
      </w:pPr>
      <w:rPr>
        <w:rFonts w:ascii="Symbol" w:hAnsi="Symbol" w:hint="default"/>
      </w:rPr>
    </w:lvl>
    <w:lvl w:ilvl="1" w:tplc="A82C0BF2">
      <w:start w:val="1"/>
      <w:numFmt w:val="bullet"/>
      <w:lvlText w:val="o"/>
      <w:lvlJc w:val="left"/>
      <w:pPr>
        <w:ind w:left="1440" w:hanging="360"/>
      </w:pPr>
      <w:rPr>
        <w:rFonts w:ascii="Courier New" w:hAnsi="Courier New" w:hint="default"/>
      </w:rPr>
    </w:lvl>
    <w:lvl w:ilvl="2" w:tplc="AB3EE08A">
      <w:start w:val="1"/>
      <w:numFmt w:val="bullet"/>
      <w:lvlText w:val=""/>
      <w:lvlJc w:val="left"/>
      <w:pPr>
        <w:ind w:left="2160" w:hanging="360"/>
      </w:pPr>
      <w:rPr>
        <w:rFonts w:ascii="Wingdings" w:hAnsi="Wingdings" w:hint="default"/>
      </w:rPr>
    </w:lvl>
    <w:lvl w:ilvl="3" w:tplc="A27C0A9C">
      <w:start w:val="1"/>
      <w:numFmt w:val="bullet"/>
      <w:lvlText w:val=""/>
      <w:lvlJc w:val="left"/>
      <w:pPr>
        <w:ind w:left="2880" w:hanging="360"/>
      </w:pPr>
      <w:rPr>
        <w:rFonts w:ascii="Symbol" w:hAnsi="Symbol" w:hint="default"/>
      </w:rPr>
    </w:lvl>
    <w:lvl w:ilvl="4" w:tplc="46103514">
      <w:start w:val="1"/>
      <w:numFmt w:val="bullet"/>
      <w:lvlText w:val="o"/>
      <w:lvlJc w:val="left"/>
      <w:pPr>
        <w:ind w:left="3600" w:hanging="360"/>
      </w:pPr>
      <w:rPr>
        <w:rFonts w:ascii="Courier New" w:hAnsi="Courier New" w:hint="default"/>
      </w:rPr>
    </w:lvl>
    <w:lvl w:ilvl="5" w:tplc="CAA818F2">
      <w:start w:val="1"/>
      <w:numFmt w:val="bullet"/>
      <w:lvlText w:val=""/>
      <w:lvlJc w:val="left"/>
      <w:pPr>
        <w:ind w:left="4320" w:hanging="360"/>
      </w:pPr>
      <w:rPr>
        <w:rFonts w:ascii="Wingdings" w:hAnsi="Wingdings" w:hint="default"/>
      </w:rPr>
    </w:lvl>
    <w:lvl w:ilvl="6" w:tplc="858CF57C">
      <w:start w:val="1"/>
      <w:numFmt w:val="bullet"/>
      <w:lvlText w:val=""/>
      <w:lvlJc w:val="left"/>
      <w:pPr>
        <w:ind w:left="5040" w:hanging="360"/>
      </w:pPr>
      <w:rPr>
        <w:rFonts w:ascii="Symbol" w:hAnsi="Symbol" w:hint="default"/>
      </w:rPr>
    </w:lvl>
    <w:lvl w:ilvl="7" w:tplc="42D673B8">
      <w:start w:val="1"/>
      <w:numFmt w:val="bullet"/>
      <w:lvlText w:val="o"/>
      <w:lvlJc w:val="left"/>
      <w:pPr>
        <w:ind w:left="5760" w:hanging="360"/>
      </w:pPr>
      <w:rPr>
        <w:rFonts w:ascii="Courier New" w:hAnsi="Courier New" w:hint="default"/>
      </w:rPr>
    </w:lvl>
    <w:lvl w:ilvl="8" w:tplc="CCFA148C">
      <w:start w:val="1"/>
      <w:numFmt w:val="bullet"/>
      <w:lvlText w:val=""/>
      <w:lvlJc w:val="left"/>
      <w:pPr>
        <w:ind w:left="6480" w:hanging="360"/>
      </w:pPr>
      <w:rPr>
        <w:rFonts w:ascii="Wingdings" w:hAnsi="Wingdings" w:hint="default"/>
      </w:rPr>
    </w:lvl>
  </w:abstractNum>
  <w:abstractNum w:abstractNumId="4" w15:restartNumberingAfterBreak="0">
    <w:nsid w:val="51C2D63A"/>
    <w:multiLevelType w:val="hybridMultilevel"/>
    <w:tmpl w:val="9B84A82A"/>
    <w:lvl w:ilvl="0" w:tplc="CF50CB8C">
      <w:start w:val="1"/>
      <w:numFmt w:val="upperLetter"/>
      <w:lvlText w:val="%1)"/>
      <w:lvlJc w:val="left"/>
      <w:pPr>
        <w:ind w:left="720" w:hanging="360"/>
      </w:pPr>
    </w:lvl>
    <w:lvl w:ilvl="1" w:tplc="77C07F1C">
      <w:start w:val="1"/>
      <w:numFmt w:val="lowerLetter"/>
      <w:lvlText w:val="%2."/>
      <w:lvlJc w:val="left"/>
      <w:pPr>
        <w:ind w:left="1440" w:hanging="360"/>
      </w:pPr>
    </w:lvl>
    <w:lvl w:ilvl="2" w:tplc="E84E87C2">
      <w:start w:val="1"/>
      <w:numFmt w:val="lowerRoman"/>
      <w:lvlText w:val="%3."/>
      <w:lvlJc w:val="right"/>
      <w:pPr>
        <w:ind w:left="2160" w:hanging="180"/>
      </w:pPr>
    </w:lvl>
    <w:lvl w:ilvl="3" w:tplc="9C8E6678">
      <w:start w:val="1"/>
      <w:numFmt w:val="decimal"/>
      <w:lvlText w:val="%4."/>
      <w:lvlJc w:val="left"/>
      <w:pPr>
        <w:ind w:left="2880" w:hanging="360"/>
      </w:pPr>
    </w:lvl>
    <w:lvl w:ilvl="4" w:tplc="772E8F0C">
      <w:start w:val="1"/>
      <w:numFmt w:val="lowerLetter"/>
      <w:lvlText w:val="%5."/>
      <w:lvlJc w:val="left"/>
      <w:pPr>
        <w:ind w:left="3600" w:hanging="360"/>
      </w:pPr>
    </w:lvl>
    <w:lvl w:ilvl="5" w:tplc="46849428">
      <w:start w:val="1"/>
      <w:numFmt w:val="lowerRoman"/>
      <w:lvlText w:val="%6."/>
      <w:lvlJc w:val="right"/>
      <w:pPr>
        <w:ind w:left="4320" w:hanging="180"/>
      </w:pPr>
    </w:lvl>
    <w:lvl w:ilvl="6" w:tplc="46102D5C">
      <w:start w:val="1"/>
      <w:numFmt w:val="decimal"/>
      <w:lvlText w:val="%7."/>
      <w:lvlJc w:val="left"/>
      <w:pPr>
        <w:ind w:left="5040" w:hanging="360"/>
      </w:pPr>
    </w:lvl>
    <w:lvl w:ilvl="7" w:tplc="9034BBF8">
      <w:start w:val="1"/>
      <w:numFmt w:val="lowerLetter"/>
      <w:lvlText w:val="%8."/>
      <w:lvlJc w:val="left"/>
      <w:pPr>
        <w:ind w:left="5760" w:hanging="360"/>
      </w:pPr>
    </w:lvl>
    <w:lvl w:ilvl="8" w:tplc="9ECC9918">
      <w:start w:val="1"/>
      <w:numFmt w:val="lowerRoman"/>
      <w:lvlText w:val="%9."/>
      <w:lvlJc w:val="right"/>
      <w:pPr>
        <w:ind w:left="6480" w:hanging="180"/>
      </w:pPr>
    </w:lvl>
  </w:abstractNum>
  <w:abstractNum w:abstractNumId="5" w15:restartNumberingAfterBreak="0">
    <w:nsid w:val="5BF42071"/>
    <w:multiLevelType w:val="hybridMultilevel"/>
    <w:tmpl w:val="76B8E3B6"/>
    <w:lvl w:ilvl="0" w:tplc="6AD85A18">
      <w:start w:val="1"/>
      <w:numFmt w:val="lowerRoman"/>
      <w:lvlText w:val="%1."/>
      <w:lvlJc w:val="left"/>
      <w:pPr>
        <w:ind w:left="720" w:hanging="360"/>
      </w:pPr>
    </w:lvl>
    <w:lvl w:ilvl="1" w:tplc="CFB873A6">
      <w:start w:val="1"/>
      <w:numFmt w:val="lowerLetter"/>
      <w:lvlText w:val="%2."/>
      <w:lvlJc w:val="left"/>
      <w:pPr>
        <w:ind w:left="1440" w:hanging="360"/>
      </w:pPr>
    </w:lvl>
    <w:lvl w:ilvl="2" w:tplc="3ADEDE12">
      <w:start w:val="1"/>
      <w:numFmt w:val="lowerRoman"/>
      <w:lvlText w:val="%3."/>
      <w:lvlJc w:val="right"/>
      <w:pPr>
        <w:ind w:left="2160" w:hanging="180"/>
      </w:pPr>
    </w:lvl>
    <w:lvl w:ilvl="3" w:tplc="07943C1E">
      <w:start w:val="1"/>
      <w:numFmt w:val="decimal"/>
      <w:lvlText w:val="%4."/>
      <w:lvlJc w:val="left"/>
      <w:pPr>
        <w:ind w:left="2880" w:hanging="360"/>
      </w:pPr>
    </w:lvl>
    <w:lvl w:ilvl="4" w:tplc="D4DA5EE0">
      <w:start w:val="1"/>
      <w:numFmt w:val="lowerLetter"/>
      <w:lvlText w:val="%5."/>
      <w:lvlJc w:val="left"/>
      <w:pPr>
        <w:ind w:left="3600" w:hanging="360"/>
      </w:pPr>
    </w:lvl>
    <w:lvl w:ilvl="5" w:tplc="32262EFA">
      <w:start w:val="1"/>
      <w:numFmt w:val="lowerRoman"/>
      <w:lvlText w:val="%6."/>
      <w:lvlJc w:val="right"/>
      <w:pPr>
        <w:ind w:left="4320" w:hanging="180"/>
      </w:pPr>
    </w:lvl>
    <w:lvl w:ilvl="6" w:tplc="7CA06AB8">
      <w:start w:val="1"/>
      <w:numFmt w:val="decimal"/>
      <w:lvlText w:val="%7."/>
      <w:lvlJc w:val="left"/>
      <w:pPr>
        <w:ind w:left="5040" w:hanging="360"/>
      </w:pPr>
    </w:lvl>
    <w:lvl w:ilvl="7" w:tplc="7E249F8C">
      <w:start w:val="1"/>
      <w:numFmt w:val="lowerLetter"/>
      <w:lvlText w:val="%8."/>
      <w:lvlJc w:val="left"/>
      <w:pPr>
        <w:ind w:left="5760" w:hanging="360"/>
      </w:pPr>
    </w:lvl>
    <w:lvl w:ilvl="8" w:tplc="4B3A4EC4">
      <w:start w:val="1"/>
      <w:numFmt w:val="lowerRoman"/>
      <w:lvlText w:val="%9."/>
      <w:lvlJc w:val="right"/>
      <w:pPr>
        <w:ind w:left="6480" w:hanging="180"/>
      </w:pPr>
    </w:lvl>
  </w:abstractNum>
  <w:abstractNum w:abstractNumId="6" w15:restartNumberingAfterBreak="0">
    <w:nsid w:val="60A3EF72"/>
    <w:multiLevelType w:val="hybridMultilevel"/>
    <w:tmpl w:val="875C6CF2"/>
    <w:lvl w:ilvl="0" w:tplc="21CACCD2">
      <w:start w:val="1"/>
      <w:numFmt w:val="lowerRoman"/>
      <w:lvlText w:val="%1."/>
      <w:lvlJc w:val="right"/>
      <w:pPr>
        <w:ind w:left="720" w:hanging="360"/>
      </w:pPr>
    </w:lvl>
    <w:lvl w:ilvl="1" w:tplc="29262232">
      <w:start w:val="1"/>
      <w:numFmt w:val="lowerLetter"/>
      <w:lvlText w:val="%2."/>
      <w:lvlJc w:val="left"/>
      <w:pPr>
        <w:ind w:left="1440" w:hanging="360"/>
      </w:pPr>
    </w:lvl>
    <w:lvl w:ilvl="2" w:tplc="327AD702">
      <w:start w:val="1"/>
      <w:numFmt w:val="lowerRoman"/>
      <w:lvlText w:val="%3."/>
      <w:lvlJc w:val="right"/>
      <w:pPr>
        <w:ind w:left="2160" w:hanging="180"/>
      </w:pPr>
    </w:lvl>
    <w:lvl w:ilvl="3" w:tplc="205CDE26">
      <w:start w:val="1"/>
      <w:numFmt w:val="decimal"/>
      <w:lvlText w:val="%4."/>
      <w:lvlJc w:val="left"/>
      <w:pPr>
        <w:ind w:left="2880" w:hanging="360"/>
      </w:pPr>
    </w:lvl>
    <w:lvl w:ilvl="4" w:tplc="E612C744">
      <w:start w:val="1"/>
      <w:numFmt w:val="lowerLetter"/>
      <w:lvlText w:val="%5."/>
      <w:lvlJc w:val="left"/>
      <w:pPr>
        <w:ind w:left="3600" w:hanging="360"/>
      </w:pPr>
    </w:lvl>
    <w:lvl w:ilvl="5" w:tplc="2A0EE85C">
      <w:start w:val="1"/>
      <w:numFmt w:val="lowerRoman"/>
      <w:lvlText w:val="%6."/>
      <w:lvlJc w:val="right"/>
      <w:pPr>
        <w:ind w:left="4320" w:hanging="180"/>
      </w:pPr>
    </w:lvl>
    <w:lvl w:ilvl="6" w:tplc="9E5C95C0">
      <w:start w:val="1"/>
      <w:numFmt w:val="decimal"/>
      <w:lvlText w:val="%7."/>
      <w:lvlJc w:val="left"/>
      <w:pPr>
        <w:ind w:left="5040" w:hanging="360"/>
      </w:pPr>
    </w:lvl>
    <w:lvl w:ilvl="7" w:tplc="5D503CE2">
      <w:start w:val="1"/>
      <w:numFmt w:val="lowerLetter"/>
      <w:lvlText w:val="%8."/>
      <w:lvlJc w:val="left"/>
      <w:pPr>
        <w:ind w:left="5760" w:hanging="360"/>
      </w:pPr>
    </w:lvl>
    <w:lvl w:ilvl="8" w:tplc="20FE33DE">
      <w:start w:val="1"/>
      <w:numFmt w:val="lowerRoman"/>
      <w:lvlText w:val="%9."/>
      <w:lvlJc w:val="right"/>
      <w:pPr>
        <w:ind w:left="6480" w:hanging="180"/>
      </w:pPr>
    </w:lvl>
  </w:abstractNum>
  <w:abstractNum w:abstractNumId="7" w15:restartNumberingAfterBreak="0">
    <w:nsid w:val="7D25498D"/>
    <w:multiLevelType w:val="hybridMultilevel"/>
    <w:tmpl w:val="6A6C4144"/>
    <w:lvl w:ilvl="0" w:tplc="4F76B31C">
      <w:start w:val="1"/>
      <w:numFmt w:val="decimal"/>
      <w:lvlText w:val="%1."/>
      <w:lvlJc w:val="left"/>
      <w:pPr>
        <w:ind w:left="720" w:hanging="360"/>
      </w:pPr>
    </w:lvl>
    <w:lvl w:ilvl="1" w:tplc="B9323376">
      <w:start w:val="1"/>
      <w:numFmt w:val="lowerLetter"/>
      <w:lvlText w:val="%2."/>
      <w:lvlJc w:val="left"/>
      <w:pPr>
        <w:ind w:left="1440" w:hanging="360"/>
      </w:pPr>
    </w:lvl>
    <w:lvl w:ilvl="2" w:tplc="AB569AE8">
      <w:start w:val="1"/>
      <w:numFmt w:val="lowerRoman"/>
      <w:lvlText w:val="%3."/>
      <w:lvlJc w:val="right"/>
      <w:pPr>
        <w:ind w:left="2160" w:hanging="180"/>
      </w:pPr>
    </w:lvl>
    <w:lvl w:ilvl="3" w:tplc="2D68544E">
      <w:start w:val="1"/>
      <w:numFmt w:val="decimal"/>
      <w:lvlText w:val="%4."/>
      <w:lvlJc w:val="left"/>
      <w:pPr>
        <w:ind w:left="2880" w:hanging="360"/>
      </w:pPr>
    </w:lvl>
    <w:lvl w:ilvl="4" w:tplc="AAA61214">
      <w:start w:val="1"/>
      <w:numFmt w:val="lowerLetter"/>
      <w:lvlText w:val="%5."/>
      <w:lvlJc w:val="left"/>
      <w:pPr>
        <w:ind w:left="3600" w:hanging="360"/>
      </w:pPr>
    </w:lvl>
    <w:lvl w:ilvl="5" w:tplc="0156BFB6">
      <w:start w:val="1"/>
      <w:numFmt w:val="lowerRoman"/>
      <w:lvlText w:val="%6."/>
      <w:lvlJc w:val="right"/>
      <w:pPr>
        <w:ind w:left="4320" w:hanging="180"/>
      </w:pPr>
    </w:lvl>
    <w:lvl w:ilvl="6" w:tplc="24DEE30E">
      <w:start w:val="1"/>
      <w:numFmt w:val="decimal"/>
      <w:lvlText w:val="%7."/>
      <w:lvlJc w:val="left"/>
      <w:pPr>
        <w:ind w:left="5040" w:hanging="360"/>
      </w:pPr>
    </w:lvl>
    <w:lvl w:ilvl="7" w:tplc="3A40F552">
      <w:start w:val="1"/>
      <w:numFmt w:val="lowerLetter"/>
      <w:lvlText w:val="%8."/>
      <w:lvlJc w:val="left"/>
      <w:pPr>
        <w:ind w:left="5760" w:hanging="360"/>
      </w:pPr>
    </w:lvl>
    <w:lvl w:ilvl="8" w:tplc="0F68848A">
      <w:start w:val="1"/>
      <w:numFmt w:val="lowerRoman"/>
      <w:lvlText w:val="%9."/>
      <w:lvlJc w:val="right"/>
      <w:pPr>
        <w:ind w:left="6480" w:hanging="180"/>
      </w:pPr>
    </w:lvl>
  </w:abstractNum>
  <w:abstractNum w:abstractNumId="8" w15:restartNumberingAfterBreak="0">
    <w:nsid w:val="7F216D56"/>
    <w:multiLevelType w:val="hybridMultilevel"/>
    <w:tmpl w:val="0BEA8746"/>
    <w:lvl w:ilvl="0" w:tplc="11B0F9E8">
      <w:start w:val="1"/>
      <w:numFmt w:val="decimal"/>
      <w:lvlText w:val="%1."/>
      <w:lvlJc w:val="left"/>
      <w:pPr>
        <w:ind w:left="720" w:hanging="360"/>
      </w:pPr>
    </w:lvl>
    <w:lvl w:ilvl="1" w:tplc="BCD01D5A">
      <w:start w:val="1"/>
      <w:numFmt w:val="lowerLetter"/>
      <w:lvlText w:val="%2."/>
      <w:lvlJc w:val="left"/>
      <w:pPr>
        <w:ind w:left="1440" w:hanging="360"/>
      </w:pPr>
    </w:lvl>
    <w:lvl w:ilvl="2" w:tplc="6C9287D0">
      <w:start w:val="1"/>
      <w:numFmt w:val="lowerRoman"/>
      <w:lvlText w:val="%3."/>
      <w:lvlJc w:val="right"/>
      <w:pPr>
        <w:ind w:left="2160" w:hanging="180"/>
      </w:pPr>
    </w:lvl>
    <w:lvl w:ilvl="3" w:tplc="9F9CD12A">
      <w:start w:val="1"/>
      <w:numFmt w:val="decimal"/>
      <w:lvlText w:val="%4."/>
      <w:lvlJc w:val="left"/>
      <w:pPr>
        <w:ind w:left="2880" w:hanging="360"/>
      </w:pPr>
    </w:lvl>
    <w:lvl w:ilvl="4" w:tplc="C1B6123A">
      <w:start w:val="1"/>
      <w:numFmt w:val="lowerLetter"/>
      <w:lvlText w:val="%5."/>
      <w:lvlJc w:val="left"/>
      <w:pPr>
        <w:ind w:left="3600" w:hanging="360"/>
      </w:pPr>
    </w:lvl>
    <w:lvl w:ilvl="5" w:tplc="8DAEE482">
      <w:start w:val="1"/>
      <w:numFmt w:val="lowerRoman"/>
      <w:lvlText w:val="%6."/>
      <w:lvlJc w:val="right"/>
      <w:pPr>
        <w:ind w:left="4320" w:hanging="180"/>
      </w:pPr>
    </w:lvl>
    <w:lvl w:ilvl="6" w:tplc="DB643F5E">
      <w:start w:val="1"/>
      <w:numFmt w:val="decimal"/>
      <w:lvlText w:val="%7."/>
      <w:lvlJc w:val="left"/>
      <w:pPr>
        <w:ind w:left="5040" w:hanging="360"/>
      </w:pPr>
    </w:lvl>
    <w:lvl w:ilvl="7" w:tplc="6FC417AA">
      <w:start w:val="1"/>
      <w:numFmt w:val="lowerLetter"/>
      <w:lvlText w:val="%8."/>
      <w:lvlJc w:val="left"/>
      <w:pPr>
        <w:ind w:left="5760" w:hanging="360"/>
      </w:pPr>
    </w:lvl>
    <w:lvl w:ilvl="8" w:tplc="20328FA8">
      <w:start w:val="1"/>
      <w:numFmt w:val="lowerRoman"/>
      <w:lvlText w:val="%9."/>
      <w:lvlJc w:val="right"/>
      <w:pPr>
        <w:ind w:left="6480" w:hanging="180"/>
      </w:pPr>
    </w:lvl>
  </w:abstractNum>
  <w:num w:numId="1" w16cid:durableId="1836531791">
    <w:abstractNumId w:val="8"/>
  </w:num>
  <w:num w:numId="2" w16cid:durableId="552425335">
    <w:abstractNumId w:val="3"/>
  </w:num>
  <w:num w:numId="3" w16cid:durableId="66343616">
    <w:abstractNumId w:val="4"/>
  </w:num>
  <w:num w:numId="4" w16cid:durableId="1885215567">
    <w:abstractNumId w:val="0"/>
  </w:num>
  <w:num w:numId="5" w16cid:durableId="2065060586">
    <w:abstractNumId w:val="6"/>
  </w:num>
  <w:num w:numId="6" w16cid:durableId="314534286">
    <w:abstractNumId w:val="2"/>
  </w:num>
  <w:num w:numId="7" w16cid:durableId="1983538804">
    <w:abstractNumId w:val="5"/>
  </w:num>
  <w:num w:numId="8" w16cid:durableId="827672820">
    <w:abstractNumId w:val="1"/>
  </w:num>
  <w:num w:numId="9" w16cid:durableId="634019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F9"/>
    <w:rsid w:val="000423B2"/>
    <w:rsid w:val="000904A4"/>
    <w:rsid w:val="000A4260"/>
    <w:rsid w:val="000D51EE"/>
    <w:rsid w:val="000E3EA5"/>
    <w:rsid w:val="00121694"/>
    <w:rsid w:val="001236B5"/>
    <w:rsid w:val="001B219D"/>
    <w:rsid w:val="00275DF1"/>
    <w:rsid w:val="002B181D"/>
    <w:rsid w:val="002D095D"/>
    <w:rsid w:val="002D7358"/>
    <w:rsid w:val="003131BF"/>
    <w:rsid w:val="0038196A"/>
    <w:rsid w:val="003D7207"/>
    <w:rsid w:val="003E2CF9"/>
    <w:rsid w:val="003E48DF"/>
    <w:rsid w:val="00467138"/>
    <w:rsid w:val="00497413"/>
    <w:rsid w:val="004E1BF8"/>
    <w:rsid w:val="00557ABA"/>
    <w:rsid w:val="00590518"/>
    <w:rsid w:val="005ADD8E"/>
    <w:rsid w:val="006C66E4"/>
    <w:rsid w:val="006D1671"/>
    <w:rsid w:val="006D613E"/>
    <w:rsid w:val="007742CD"/>
    <w:rsid w:val="0078794F"/>
    <w:rsid w:val="0081F0FF"/>
    <w:rsid w:val="0083724D"/>
    <w:rsid w:val="0083C7CA"/>
    <w:rsid w:val="008C598D"/>
    <w:rsid w:val="008DEC44"/>
    <w:rsid w:val="008F5A45"/>
    <w:rsid w:val="0090465D"/>
    <w:rsid w:val="009371EB"/>
    <w:rsid w:val="00955136"/>
    <w:rsid w:val="00961502"/>
    <w:rsid w:val="00A06A77"/>
    <w:rsid w:val="00B1074A"/>
    <w:rsid w:val="00B21609"/>
    <w:rsid w:val="00B8430E"/>
    <w:rsid w:val="00C47C43"/>
    <w:rsid w:val="00C647B2"/>
    <w:rsid w:val="00CC7426"/>
    <w:rsid w:val="00CF3F2D"/>
    <w:rsid w:val="00D23393"/>
    <w:rsid w:val="00D2DAF3"/>
    <w:rsid w:val="00D65FE4"/>
    <w:rsid w:val="00D9649E"/>
    <w:rsid w:val="00DD72BD"/>
    <w:rsid w:val="00DE57A2"/>
    <w:rsid w:val="00F4E25B"/>
    <w:rsid w:val="00F6B35B"/>
    <w:rsid w:val="00F90159"/>
    <w:rsid w:val="00FD1817"/>
    <w:rsid w:val="01065A30"/>
    <w:rsid w:val="010D1931"/>
    <w:rsid w:val="01146D4E"/>
    <w:rsid w:val="01326C74"/>
    <w:rsid w:val="01434532"/>
    <w:rsid w:val="016BE1FE"/>
    <w:rsid w:val="018900A8"/>
    <w:rsid w:val="018A99FD"/>
    <w:rsid w:val="019A663C"/>
    <w:rsid w:val="01FC1C56"/>
    <w:rsid w:val="0206E66B"/>
    <w:rsid w:val="026A269F"/>
    <w:rsid w:val="02791E1A"/>
    <w:rsid w:val="02919686"/>
    <w:rsid w:val="02994F0B"/>
    <w:rsid w:val="02B200C5"/>
    <w:rsid w:val="02BBABFD"/>
    <w:rsid w:val="02BBF0C6"/>
    <w:rsid w:val="02E077FE"/>
    <w:rsid w:val="02E80E66"/>
    <w:rsid w:val="02FC629D"/>
    <w:rsid w:val="03045023"/>
    <w:rsid w:val="0316103D"/>
    <w:rsid w:val="03554E2A"/>
    <w:rsid w:val="035567EC"/>
    <w:rsid w:val="03635D2D"/>
    <w:rsid w:val="0377AEF2"/>
    <w:rsid w:val="037CEDCB"/>
    <w:rsid w:val="03D3685B"/>
    <w:rsid w:val="03E50AF5"/>
    <w:rsid w:val="03FB391F"/>
    <w:rsid w:val="03FC8CA9"/>
    <w:rsid w:val="044EC507"/>
    <w:rsid w:val="047DD0EC"/>
    <w:rsid w:val="0486AEE1"/>
    <w:rsid w:val="04AE02F1"/>
    <w:rsid w:val="04E47468"/>
    <w:rsid w:val="051A0A19"/>
    <w:rsid w:val="0557A90B"/>
    <w:rsid w:val="057F41EE"/>
    <w:rsid w:val="059199DF"/>
    <w:rsid w:val="05AC4066"/>
    <w:rsid w:val="05BC10D5"/>
    <w:rsid w:val="05C57DB0"/>
    <w:rsid w:val="05D3B9D2"/>
    <w:rsid w:val="05D667DF"/>
    <w:rsid w:val="05E4F27B"/>
    <w:rsid w:val="0603BDC5"/>
    <w:rsid w:val="06219269"/>
    <w:rsid w:val="06227625"/>
    <w:rsid w:val="0648728C"/>
    <w:rsid w:val="065F44EB"/>
    <w:rsid w:val="065F5FE4"/>
    <w:rsid w:val="066894FA"/>
    <w:rsid w:val="0675BCAF"/>
    <w:rsid w:val="06962AA4"/>
    <w:rsid w:val="069C5B4A"/>
    <w:rsid w:val="06A49217"/>
    <w:rsid w:val="06D10283"/>
    <w:rsid w:val="06D4A4DF"/>
    <w:rsid w:val="06DBA164"/>
    <w:rsid w:val="06F3094E"/>
    <w:rsid w:val="06F9CE46"/>
    <w:rsid w:val="0709A08A"/>
    <w:rsid w:val="071E9F17"/>
    <w:rsid w:val="071EE5AE"/>
    <w:rsid w:val="073FA46B"/>
    <w:rsid w:val="07441592"/>
    <w:rsid w:val="07471770"/>
    <w:rsid w:val="0750B170"/>
    <w:rsid w:val="0784F298"/>
    <w:rsid w:val="0794852C"/>
    <w:rsid w:val="07952D07"/>
    <w:rsid w:val="07980F3E"/>
    <w:rsid w:val="079CCCEE"/>
    <w:rsid w:val="07A2CAC4"/>
    <w:rsid w:val="07AD3B1C"/>
    <w:rsid w:val="07E1B711"/>
    <w:rsid w:val="07F9A6CE"/>
    <w:rsid w:val="0848CE9B"/>
    <w:rsid w:val="087771C5"/>
    <w:rsid w:val="087EBD36"/>
    <w:rsid w:val="0885D0C6"/>
    <w:rsid w:val="08A5C614"/>
    <w:rsid w:val="08AAF9FD"/>
    <w:rsid w:val="08D05A99"/>
    <w:rsid w:val="08E215AD"/>
    <w:rsid w:val="08F75E45"/>
    <w:rsid w:val="08FF02B9"/>
    <w:rsid w:val="0922362A"/>
    <w:rsid w:val="094ABB3E"/>
    <w:rsid w:val="0950C7C6"/>
    <w:rsid w:val="09640CDF"/>
    <w:rsid w:val="0966EAF1"/>
    <w:rsid w:val="097EC82E"/>
    <w:rsid w:val="099700A6"/>
    <w:rsid w:val="0997F6DC"/>
    <w:rsid w:val="0999647B"/>
    <w:rsid w:val="099B49FB"/>
    <w:rsid w:val="09A34563"/>
    <w:rsid w:val="09A770BC"/>
    <w:rsid w:val="09C9C6FD"/>
    <w:rsid w:val="09D85C59"/>
    <w:rsid w:val="09DA3C0E"/>
    <w:rsid w:val="09E0F85C"/>
    <w:rsid w:val="0A042E0F"/>
    <w:rsid w:val="0A134226"/>
    <w:rsid w:val="0A1E30E2"/>
    <w:rsid w:val="0A49A083"/>
    <w:rsid w:val="0A4A2B05"/>
    <w:rsid w:val="0A79009E"/>
    <w:rsid w:val="0AD9F586"/>
    <w:rsid w:val="0AEB15CA"/>
    <w:rsid w:val="0B391948"/>
    <w:rsid w:val="0B5A36A0"/>
    <w:rsid w:val="0B5C1F96"/>
    <w:rsid w:val="0B5D1EC3"/>
    <w:rsid w:val="0B6A4709"/>
    <w:rsid w:val="0B7B0AF6"/>
    <w:rsid w:val="0B966678"/>
    <w:rsid w:val="0BA19C75"/>
    <w:rsid w:val="0BA7C351"/>
    <w:rsid w:val="0BAD7AA1"/>
    <w:rsid w:val="0BADC232"/>
    <w:rsid w:val="0BC62F9A"/>
    <w:rsid w:val="0BC67A71"/>
    <w:rsid w:val="0BD1F4B9"/>
    <w:rsid w:val="0BD8DE6D"/>
    <w:rsid w:val="0BDFD8A6"/>
    <w:rsid w:val="0C05925A"/>
    <w:rsid w:val="0C209638"/>
    <w:rsid w:val="0C260763"/>
    <w:rsid w:val="0C2DB7ED"/>
    <w:rsid w:val="0C4499AF"/>
    <w:rsid w:val="0C5E8F7E"/>
    <w:rsid w:val="0C7981EC"/>
    <w:rsid w:val="0C99450C"/>
    <w:rsid w:val="0C9E8BB3"/>
    <w:rsid w:val="0D1EF2F1"/>
    <w:rsid w:val="0D3236D9"/>
    <w:rsid w:val="0D3AE5F3"/>
    <w:rsid w:val="0D5926D2"/>
    <w:rsid w:val="0D624AD2"/>
    <w:rsid w:val="0D9F71AA"/>
    <w:rsid w:val="0DBB2D1D"/>
    <w:rsid w:val="0DC0E4DA"/>
    <w:rsid w:val="0DCACFD8"/>
    <w:rsid w:val="0DCC1A09"/>
    <w:rsid w:val="0E1CD142"/>
    <w:rsid w:val="0E3FB5F4"/>
    <w:rsid w:val="0E46C0E8"/>
    <w:rsid w:val="0E51EF45"/>
    <w:rsid w:val="0E7F9C31"/>
    <w:rsid w:val="0E81219A"/>
    <w:rsid w:val="0E9D547A"/>
    <w:rsid w:val="0ED05B82"/>
    <w:rsid w:val="0ED4D7A0"/>
    <w:rsid w:val="0ED9D1B5"/>
    <w:rsid w:val="0EDF445B"/>
    <w:rsid w:val="0EEB1DE5"/>
    <w:rsid w:val="0F5A7024"/>
    <w:rsid w:val="0F5EFFE7"/>
    <w:rsid w:val="0F662FA8"/>
    <w:rsid w:val="0F893B7F"/>
    <w:rsid w:val="0F8964D8"/>
    <w:rsid w:val="0FAE8B85"/>
    <w:rsid w:val="0FBE86B5"/>
    <w:rsid w:val="0FC0094A"/>
    <w:rsid w:val="0FCC08D4"/>
    <w:rsid w:val="100404A3"/>
    <w:rsid w:val="1004BBA5"/>
    <w:rsid w:val="100E2623"/>
    <w:rsid w:val="101F2BC9"/>
    <w:rsid w:val="1028B7D8"/>
    <w:rsid w:val="102AF148"/>
    <w:rsid w:val="103DDB3A"/>
    <w:rsid w:val="1050FC46"/>
    <w:rsid w:val="1070BB54"/>
    <w:rsid w:val="1080C337"/>
    <w:rsid w:val="1093D4A9"/>
    <w:rsid w:val="10975A73"/>
    <w:rsid w:val="10A0B08C"/>
    <w:rsid w:val="10D614A2"/>
    <w:rsid w:val="10D9B29D"/>
    <w:rsid w:val="10DCFAD6"/>
    <w:rsid w:val="10E947CD"/>
    <w:rsid w:val="10F73693"/>
    <w:rsid w:val="112A86D7"/>
    <w:rsid w:val="11312E49"/>
    <w:rsid w:val="11440A72"/>
    <w:rsid w:val="115AEF3F"/>
    <w:rsid w:val="1161CDF8"/>
    <w:rsid w:val="1161FC69"/>
    <w:rsid w:val="11623688"/>
    <w:rsid w:val="116BE432"/>
    <w:rsid w:val="1173D338"/>
    <w:rsid w:val="119A6049"/>
    <w:rsid w:val="11A9CED5"/>
    <w:rsid w:val="11C12F49"/>
    <w:rsid w:val="11C196AA"/>
    <w:rsid w:val="11E55F18"/>
    <w:rsid w:val="11FFC43F"/>
    <w:rsid w:val="120111C3"/>
    <w:rsid w:val="1217FA1C"/>
    <w:rsid w:val="1223097F"/>
    <w:rsid w:val="123F1712"/>
    <w:rsid w:val="12A83124"/>
    <w:rsid w:val="12C91870"/>
    <w:rsid w:val="12CE17EC"/>
    <w:rsid w:val="12E9E0B1"/>
    <w:rsid w:val="13259622"/>
    <w:rsid w:val="132D5014"/>
    <w:rsid w:val="1340AF02"/>
    <w:rsid w:val="13531C73"/>
    <w:rsid w:val="13614CC8"/>
    <w:rsid w:val="137CF99E"/>
    <w:rsid w:val="1384B5D4"/>
    <w:rsid w:val="13CD3FB2"/>
    <w:rsid w:val="13ECB194"/>
    <w:rsid w:val="13EF1DCD"/>
    <w:rsid w:val="13F50E83"/>
    <w:rsid w:val="1409297B"/>
    <w:rsid w:val="1435AF2A"/>
    <w:rsid w:val="143B7A0B"/>
    <w:rsid w:val="145E99EC"/>
    <w:rsid w:val="149D31EF"/>
    <w:rsid w:val="149D8852"/>
    <w:rsid w:val="14A03E7C"/>
    <w:rsid w:val="14A50977"/>
    <w:rsid w:val="14B6444E"/>
    <w:rsid w:val="14C70EEB"/>
    <w:rsid w:val="14C8C999"/>
    <w:rsid w:val="14CC6B87"/>
    <w:rsid w:val="14E16F97"/>
    <w:rsid w:val="14F19489"/>
    <w:rsid w:val="1536AD38"/>
    <w:rsid w:val="15AE5021"/>
    <w:rsid w:val="15B98B05"/>
    <w:rsid w:val="15C2A199"/>
    <w:rsid w:val="15F079A0"/>
    <w:rsid w:val="15F879AF"/>
    <w:rsid w:val="1605392B"/>
    <w:rsid w:val="160BC498"/>
    <w:rsid w:val="16149FDC"/>
    <w:rsid w:val="163AD72A"/>
    <w:rsid w:val="1643D8CD"/>
    <w:rsid w:val="16589662"/>
    <w:rsid w:val="1698ED8A"/>
    <w:rsid w:val="16AD90A6"/>
    <w:rsid w:val="16D53E8A"/>
    <w:rsid w:val="16D726EF"/>
    <w:rsid w:val="16D7DE1B"/>
    <w:rsid w:val="16DA3782"/>
    <w:rsid w:val="16F1219D"/>
    <w:rsid w:val="1700368A"/>
    <w:rsid w:val="1723880A"/>
    <w:rsid w:val="17245256"/>
    <w:rsid w:val="173736C5"/>
    <w:rsid w:val="1763D5D0"/>
    <w:rsid w:val="176C224F"/>
    <w:rsid w:val="1794DE8E"/>
    <w:rsid w:val="17A3DA9F"/>
    <w:rsid w:val="17A50314"/>
    <w:rsid w:val="17BBB4F2"/>
    <w:rsid w:val="17E18499"/>
    <w:rsid w:val="17F05471"/>
    <w:rsid w:val="1809332B"/>
    <w:rsid w:val="18674DDF"/>
    <w:rsid w:val="18A71082"/>
    <w:rsid w:val="18B6C72F"/>
    <w:rsid w:val="18D4CC0A"/>
    <w:rsid w:val="19077B73"/>
    <w:rsid w:val="1911BF38"/>
    <w:rsid w:val="19254DB9"/>
    <w:rsid w:val="192A3AC5"/>
    <w:rsid w:val="19374A13"/>
    <w:rsid w:val="194D715E"/>
    <w:rsid w:val="199290B5"/>
    <w:rsid w:val="19937B26"/>
    <w:rsid w:val="19AC5EE4"/>
    <w:rsid w:val="19CD78D9"/>
    <w:rsid w:val="19D2B0AD"/>
    <w:rsid w:val="19E77F22"/>
    <w:rsid w:val="19EE13C3"/>
    <w:rsid w:val="1A2C1CE7"/>
    <w:rsid w:val="1A3D1F7B"/>
    <w:rsid w:val="1A3EA19A"/>
    <w:rsid w:val="1A529790"/>
    <w:rsid w:val="1A56EFB8"/>
    <w:rsid w:val="1A592BEE"/>
    <w:rsid w:val="1A77D689"/>
    <w:rsid w:val="1A7A13CD"/>
    <w:rsid w:val="1A87326F"/>
    <w:rsid w:val="1A8B5AD1"/>
    <w:rsid w:val="1AB54E0E"/>
    <w:rsid w:val="1ABB49FE"/>
    <w:rsid w:val="1AC47D99"/>
    <w:rsid w:val="1AD81443"/>
    <w:rsid w:val="1AEF4452"/>
    <w:rsid w:val="1B2548D1"/>
    <w:rsid w:val="1B2E6116"/>
    <w:rsid w:val="1B575134"/>
    <w:rsid w:val="1BAEC4EB"/>
    <w:rsid w:val="1BBA8832"/>
    <w:rsid w:val="1BC375DE"/>
    <w:rsid w:val="1BEEAE8E"/>
    <w:rsid w:val="1BF4FC4F"/>
    <w:rsid w:val="1C05ABF5"/>
    <w:rsid w:val="1C0C6CCC"/>
    <w:rsid w:val="1C515140"/>
    <w:rsid w:val="1C7EF655"/>
    <w:rsid w:val="1C895141"/>
    <w:rsid w:val="1CD4D79D"/>
    <w:rsid w:val="1CD88D89"/>
    <w:rsid w:val="1D11C8A9"/>
    <w:rsid w:val="1D170074"/>
    <w:rsid w:val="1D2237BC"/>
    <w:rsid w:val="1D58F532"/>
    <w:rsid w:val="1D5F463F"/>
    <w:rsid w:val="1D64F0B0"/>
    <w:rsid w:val="1D87056C"/>
    <w:rsid w:val="1D8C4BC2"/>
    <w:rsid w:val="1D9BEE84"/>
    <w:rsid w:val="1DA8934C"/>
    <w:rsid w:val="1DC04FDA"/>
    <w:rsid w:val="1DFCB012"/>
    <w:rsid w:val="1E0C2067"/>
    <w:rsid w:val="1E186B52"/>
    <w:rsid w:val="1E32C360"/>
    <w:rsid w:val="1E3BA148"/>
    <w:rsid w:val="1E4EFC21"/>
    <w:rsid w:val="1E50C61D"/>
    <w:rsid w:val="1E62BED3"/>
    <w:rsid w:val="1E6B0901"/>
    <w:rsid w:val="1E70A7FE"/>
    <w:rsid w:val="1E7B73CC"/>
    <w:rsid w:val="1E8E34E5"/>
    <w:rsid w:val="1E8EE950"/>
    <w:rsid w:val="1EBCA677"/>
    <w:rsid w:val="1ECE60AF"/>
    <w:rsid w:val="1ED6B2DC"/>
    <w:rsid w:val="1ED6FEA7"/>
    <w:rsid w:val="1ED8B97A"/>
    <w:rsid w:val="1EDBDEFE"/>
    <w:rsid w:val="1EF52CEB"/>
    <w:rsid w:val="1EF88446"/>
    <w:rsid w:val="1F0418A6"/>
    <w:rsid w:val="1F0BD744"/>
    <w:rsid w:val="1F440D8E"/>
    <w:rsid w:val="1F5ECBF4"/>
    <w:rsid w:val="1F7AB448"/>
    <w:rsid w:val="1F820EB6"/>
    <w:rsid w:val="1FAE3223"/>
    <w:rsid w:val="1FB1A8D0"/>
    <w:rsid w:val="1FD13F6D"/>
    <w:rsid w:val="1FF43DC5"/>
    <w:rsid w:val="2008720E"/>
    <w:rsid w:val="200EC6E8"/>
    <w:rsid w:val="2017442D"/>
    <w:rsid w:val="20532D63"/>
    <w:rsid w:val="20926935"/>
    <w:rsid w:val="209C157E"/>
    <w:rsid w:val="209E127A"/>
    <w:rsid w:val="20B3DE64"/>
    <w:rsid w:val="20C26752"/>
    <w:rsid w:val="20C4EA3F"/>
    <w:rsid w:val="20DCDAFB"/>
    <w:rsid w:val="20E173F8"/>
    <w:rsid w:val="20E7E9C4"/>
    <w:rsid w:val="21026FC5"/>
    <w:rsid w:val="2131AFAF"/>
    <w:rsid w:val="213406C9"/>
    <w:rsid w:val="21475213"/>
    <w:rsid w:val="2164720B"/>
    <w:rsid w:val="2173D0D5"/>
    <w:rsid w:val="2178C297"/>
    <w:rsid w:val="21A46D71"/>
    <w:rsid w:val="21AA584B"/>
    <w:rsid w:val="21AB35D6"/>
    <w:rsid w:val="21C90F29"/>
    <w:rsid w:val="21EA7197"/>
    <w:rsid w:val="21F34FA9"/>
    <w:rsid w:val="222831DF"/>
    <w:rsid w:val="2249069C"/>
    <w:rsid w:val="22711943"/>
    <w:rsid w:val="227A66DF"/>
    <w:rsid w:val="228B8F86"/>
    <w:rsid w:val="229A7301"/>
    <w:rsid w:val="22ABBF79"/>
    <w:rsid w:val="22AE0824"/>
    <w:rsid w:val="22CC674B"/>
    <w:rsid w:val="22E9CA6B"/>
    <w:rsid w:val="22F82C54"/>
    <w:rsid w:val="230D51F8"/>
    <w:rsid w:val="2322B9E5"/>
    <w:rsid w:val="23959BCD"/>
    <w:rsid w:val="239FFB05"/>
    <w:rsid w:val="23B4ED15"/>
    <w:rsid w:val="23D49E7E"/>
    <w:rsid w:val="2494AD23"/>
    <w:rsid w:val="249D700E"/>
    <w:rsid w:val="24A204E4"/>
    <w:rsid w:val="24C619BC"/>
    <w:rsid w:val="24DCA5A8"/>
    <w:rsid w:val="24F44066"/>
    <w:rsid w:val="250716F2"/>
    <w:rsid w:val="25748D4D"/>
    <w:rsid w:val="2576FD9A"/>
    <w:rsid w:val="259ADF26"/>
    <w:rsid w:val="25A26917"/>
    <w:rsid w:val="25E75E79"/>
    <w:rsid w:val="25ECE75B"/>
    <w:rsid w:val="25EFA245"/>
    <w:rsid w:val="25F7E20A"/>
    <w:rsid w:val="25F9B697"/>
    <w:rsid w:val="26040F94"/>
    <w:rsid w:val="26084AD8"/>
    <w:rsid w:val="261FF478"/>
    <w:rsid w:val="2629D5E8"/>
    <w:rsid w:val="2638D34B"/>
    <w:rsid w:val="265301C8"/>
    <w:rsid w:val="26715BDD"/>
    <w:rsid w:val="26739515"/>
    <w:rsid w:val="267BD051"/>
    <w:rsid w:val="26858CA3"/>
    <w:rsid w:val="26C815D4"/>
    <w:rsid w:val="26EF8BE8"/>
    <w:rsid w:val="2727DBF5"/>
    <w:rsid w:val="2744CFDF"/>
    <w:rsid w:val="276750EE"/>
    <w:rsid w:val="276B455D"/>
    <w:rsid w:val="27769AA1"/>
    <w:rsid w:val="27A64575"/>
    <w:rsid w:val="27C95B31"/>
    <w:rsid w:val="280DA998"/>
    <w:rsid w:val="281D6DA5"/>
    <w:rsid w:val="282381B7"/>
    <w:rsid w:val="2828BBB5"/>
    <w:rsid w:val="282B29F9"/>
    <w:rsid w:val="284E821D"/>
    <w:rsid w:val="285D3F0F"/>
    <w:rsid w:val="28928A70"/>
    <w:rsid w:val="28A727DD"/>
    <w:rsid w:val="28DB4AC3"/>
    <w:rsid w:val="28FE4DD7"/>
    <w:rsid w:val="2904214B"/>
    <w:rsid w:val="29165A48"/>
    <w:rsid w:val="29379FFA"/>
    <w:rsid w:val="297F306D"/>
    <w:rsid w:val="298F9688"/>
    <w:rsid w:val="29984B1F"/>
    <w:rsid w:val="299C3466"/>
    <w:rsid w:val="299EF235"/>
    <w:rsid w:val="29E336CB"/>
    <w:rsid w:val="29F44499"/>
    <w:rsid w:val="29FFABB9"/>
    <w:rsid w:val="2A3AD514"/>
    <w:rsid w:val="2A404C90"/>
    <w:rsid w:val="2A793A1C"/>
    <w:rsid w:val="2A8E2472"/>
    <w:rsid w:val="2AA34249"/>
    <w:rsid w:val="2AB0381A"/>
    <w:rsid w:val="2AB882ED"/>
    <w:rsid w:val="2AB8E35B"/>
    <w:rsid w:val="2ADCE426"/>
    <w:rsid w:val="2ADE8645"/>
    <w:rsid w:val="2AE7DA86"/>
    <w:rsid w:val="2B04D649"/>
    <w:rsid w:val="2B04DC38"/>
    <w:rsid w:val="2B164991"/>
    <w:rsid w:val="2B3D26C0"/>
    <w:rsid w:val="2B4D0DB1"/>
    <w:rsid w:val="2B888CE9"/>
    <w:rsid w:val="2BB427AF"/>
    <w:rsid w:val="2BB7FF33"/>
    <w:rsid w:val="2C034862"/>
    <w:rsid w:val="2C06966C"/>
    <w:rsid w:val="2C9565B6"/>
    <w:rsid w:val="2C9FAC07"/>
    <w:rsid w:val="2CAA0C2B"/>
    <w:rsid w:val="2CBEABAF"/>
    <w:rsid w:val="2CD12BA1"/>
    <w:rsid w:val="2CD2A63F"/>
    <w:rsid w:val="2CED49F0"/>
    <w:rsid w:val="2CF57B28"/>
    <w:rsid w:val="2D4CC748"/>
    <w:rsid w:val="2D5B1EEE"/>
    <w:rsid w:val="2D6457BF"/>
    <w:rsid w:val="2D7044A8"/>
    <w:rsid w:val="2D9AD70E"/>
    <w:rsid w:val="2DDBD8B2"/>
    <w:rsid w:val="2DED8099"/>
    <w:rsid w:val="2E052FB9"/>
    <w:rsid w:val="2E33AE2C"/>
    <w:rsid w:val="2E379CBA"/>
    <w:rsid w:val="2E3D7B21"/>
    <w:rsid w:val="2EAA2DA4"/>
    <w:rsid w:val="2EB8B5F9"/>
    <w:rsid w:val="2EE47DBE"/>
    <w:rsid w:val="2EEF2963"/>
    <w:rsid w:val="2F133E3B"/>
    <w:rsid w:val="2F3B623C"/>
    <w:rsid w:val="2F4DE4F4"/>
    <w:rsid w:val="2F526646"/>
    <w:rsid w:val="2F940810"/>
    <w:rsid w:val="2F96B199"/>
    <w:rsid w:val="2FBE412B"/>
    <w:rsid w:val="2FBF5DE3"/>
    <w:rsid w:val="2FCE4DDE"/>
    <w:rsid w:val="3024EAB2"/>
    <w:rsid w:val="3027FE16"/>
    <w:rsid w:val="30287F8A"/>
    <w:rsid w:val="30730118"/>
    <w:rsid w:val="3085E312"/>
    <w:rsid w:val="308AF9C4"/>
    <w:rsid w:val="30B275CA"/>
    <w:rsid w:val="30B9700F"/>
    <w:rsid w:val="30CE5B3B"/>
    <w:rsid w:val="30E040C9"/>
    <w:rsid w:val="30E8B4FD"/>
    <w:rsid w:val="311DC3A2"/>
    <w:rsid w:val="31287D51"/>
    <w:rsid w:val="3136A251"/>
    <w:rsid w:val="316D2C42"/>
    <w:rsid w:val="318B7008"/>
    <w:rsid w:val="318F92E7"/>
    <w:rsid w:val="31900305"/>
    <w:rsid w:val="32139E97"/>
    <w:rsid w:val="323BFEA3"/>
    <w:rsid w:val="323E3791"/>
    <w:rsid w:val="324BA163"/>
    <w:rsid w:val="32584B97"/>
    <w:rsid w:val="3266E01D"/>
    <w:rsid w:val="327AD06C"/>
    <w:rsid w:val="328A8331"/>
    <w:rsid w:val="330AF1A8"/>
    <w:rsid w:val="331FBA89"/>
    <w:rsid w:val="332375C2"/>
    <w:rsid w:val="3360204C"/>
    <w:rsid w:val="33875B2D"/>
    <w:rsid w:val="3392781E"/>
    <w:rsid w:val="33DBDE58"/>
    <w:rsid w:val="33E10554"/>
    <w:rsid w:val="33E771C4"/>
    <w:rsid w:val="33FFD775"/>
    <w:rsid w:val="3402B07E"/>
    <w:rsid w:val="3406F405"/>
    <w:rsid w:val="34136F1F"/>
    <w:rsid w:val="345BA098"/>
    <w:rsid w:val="3462D0F6"/>
    <w:rsid w:val="34897132"/>
    <w:rsid w:val="348A02E6"/>
    <w:rsid w:val="349E331E"/>
    <w:rsid w:val="34B3C7F8"/>
    <w:rsid w:val="34B75EE4"/>
    <w:rsid w:val="34B82884"/>
    <w:rsid w:val="34BF62E2"/>
    <w:rsid w:val="34C733A9"/>
    <w:rsid w:val="34D46E35"/>
    <w:rsid w:val="35111343"/>
    <w:rsid w:val="352402CE"/>
    <w:rsid w:val="352CAFEA"/>
    <w:rsid w:val="352D0631"/>
    <w:rsid w:val="3533B8A6"/>
    <w:rsid w:val="35702119"/>
    <w:rsid w:val="35962A95"/>
    <w:rsid w:val="359E80DF"/>
    <w:rsid w:val="35A9B1AE"/>
    <w:rsid w:val="360050C7"/>
    <w:rsid w:val="3654B29C"/>
    <w:rsid w:val="3655B066"/>
    <w:rsid w:val="3659F7E2"/>
    <w:rsid w:val="365B3343"/>
    <w:rsid w:val="367FC641"/>
    <w:rsid w:val="36942C36"/>
    <w:rsid w:val="369B83FB"/>
    <w:rsid w:val="36C789B0"/>
    <w:rsid w:val="36DBD0E7"/>
    <w:rsid w:val="370B8196"/>
    <w:rsid w:val="376E3577"/>
    <w:rsid w:val="37885CA9"/>
    <w:rsid w:val="379FEC35"/>
    <w:rsid w:val="37DB2B54"/>
    <w:rsid w:val="37DC8B7E"/>
    <w:rsid w:val="380A4AF6"/>
    <w:rsid w:val="381F9212"/>
    <w:rsid w:val="3822AF85"/>
    <w:rsid w:val="38286D56"/>
    <w:rsid w:val="38350806"/>
    <w:rsid w:val="383548C6"/>
    <w:rsid w:val="38398965"/>
    <w:rsid w:val="384170E7"/>
    <w:rsid w:val="386DD3CE"/>
    <w:rsid w:val="389392A7"/>
    <w:rsid w:val="38AB5943"/>
    <w:rsid w:val="38B236E7"/>
    <w:rsid w:val="38BEF340"/>
    <w:rsid w:val="38C4C82F"/>
    <w:rsid w:val="38E47A21"/>
    <w:rsid w:val="39014A65"/>
    <w:rsid w:val="3934887C"/>
    <w:rsid w:val="39833CE2"/>
    <w:rsid w:val="398ACA4B"/>
    <w:rsid w:val="39DACC8D"/>
    <w:rsid w:val="39EA4BC3"/>
    <w:rsid w:val="39F6DA1A"/>
    <w:rsid w:val="3A078575"/>
    <w:rsid w:val="3A0D19A8"/>
    <w:rsid w:val="3A34C262"/>
    <w:rsid w:val="3A610914"/>
    <w:rsid w:val="3A74F074"/>
    <w:rsid w:val="3A89C573"/>
    <w:rsid w:val="3A90979B"/>
    <w:rsid w:val="3A991B24"/>
    <w:rsid w:val="3A9BF437"/>
    <w:rsid w:val="3AA41905"/>
    <w:rsid w:val="3AA4D113"/>
    <w:rsid w:val="3AB51C94"/>
    <w:rsid w:val="3AD5F580"/>
    <w:rsid w:val="3AF4844D"/>
    <w:rsid w:val="3AF98788"/>
    <w:rsid w:val="3AFA4278"/>
    <w:rsid w:val="3B3B4413"/>
    <w:rsid w:val="3B3B9F09"/>
    <w:rsid w:val="3B40515D"/>
    <w:rsid w:val="3B5317DA"/>
    <w:rsid w:val="3B6B3231"/>
    <w:rsid w:val="3B9A4F0A"/>
    <w:rsid w:val="3BC23868"/>
    <w:rsid w:val="3BC9F3BD"/>
    <w:rsid w:val="3C2336BB"/>
    <w:rsid w:val="3C3E2E05"/>
    <w:rsid w:val="3C41F8F1"/>
    <w:rsid w:val="3C5867C9"/>
    <w:rsid w:val="3C69CC40"/>
    <w:rsid w:val="3C7446CB"/>
    <w:rsid w:val="3CEB79CE"/>
    <w:rsid w:val="3D26ACF9"/>
    <w:rsid w:val="3D31B56A"/>
    <w:rsid w:val="3D3C4D42"/>
    <w:rsid w:val="3D4047B1"/>
    <w:rsid w:val="3D4783E5"/>
    <w:rsid w:val="3D5B96F5"/>
    <w:rsid w:val="3D6C6C59"/>
    <w:rsid w:val="3D6F3C6F"/>
    <w:rsid w:val="3D743C11"/>
    <w:rsid w:val="3D94FB93"/>
    <w:rsid w:val="3DC1FBF9"/>
    <w:rsid w:val="3DCB55BF"/>
    <w:rsid w:val="3DE99CFB"/>
    <w:rsid w:val="3DF00BDB"/>
    <w:rsid w:val="3DF4D4CF"/>
    <w:rsid w:val="3E1C98F9"/>
    <w:rsid w:val="3E35072A"/>
    <w:rsid w:val="3E497BEB"/>
    <w:rsid w:val="3E633540"/>
    <w:rsid w:val="3E8741CA"/>
    <w:rsid w:val="3E89F508"/>
    <w:rsid w:val="3EAAC079"/>
    <w:rsid w:val="3ED7DA52"/>
    <w:rsid w:val="3EDA9A49"/>
    <w:rsid w:val="3EDD6A47"/>
    <w:rsid w:val="3F03923C"/>
    <w:rsid w:val="3F28CC14"/>
    <w:rsid w:val="3F2C2DB9"/>
    <w:rsid w:val="3F424681"/>
    <w:rsid w:val="3F425887"/>
    <w:rsid w:val="3F4FD830"/>
    <w:rsid w:val="3F5BC0AB"/>
    <w:rsid w:val="3F5F0F6E"/>
    <w:rsid w:val="3F6C7411"/>
    <w:rsid w:val="3F7000D6"/>
    <w:rsid w:val="3F7C65B8"/>
    <w:rsid w:val="3F96C7A8"/>
    <w:rsid w:val="3FAD68FC"/>
    <w:rsid w:val="3FC3DB3C"/>
    <w:rsid w:val="3FCCB77C"/>
    <w:rsid w:val="4002C8DB"/>
    <w:rsid w:val="400C62A9"/>
    <w:rsid w:val="4016C405"/>
    <w:rsid w:val="4030594C"/>
    <w:rsid w:val="4035D294"/>
    <w:rsid w:val="4065AE1E"/>
    <w:rsid w:val="407A0F5A"/>
    <w:rsid w:val="407B418D"/>
    <w:rsid w:val="40B721B8"/>
    <w:rsid w:val="40BE0A85"/>
    <w:rsid w:val="40DA3A6B"/>
    <w:rsid w:val="40E94643"/>
    <w:rsid w:val="40EE9E48"/>
    <w:rsid w:val="40FC2BE8"/>
    <w:rsid w:val="4119E75A"/>
    <w:rsid w:val="412812BD"/>
    <w:rsid w:val="4130951D"/>
    <w:rsid w:val="4133B024"/>
    <w:rsid w:val="414AB9C3"/>
    <w:rsid w:val="4160C32F"/>
    <w:rsid w:val="41689EF1"/>
    <w:rsid w:val="417E2A99"/>
    <w:rsid w:val="41855D2F"/>
    <w:rsid w:val="418C8E54"/>
    <w:rsid w:val="41975080"/>
    <w:rsid w:val="41A295E5"/>
    <w:rsid w:val="41CDF803"/>
    <w:rsid w:val="4202B171"/>
    <w:rsid w:val="421420FA"/>
    <w:rsid w:val="42177D66"/>
    <w:rsid w:val="422973BB"/>
    <w:rsid w:val="424A9084"/>
    <w:rsid w:val="4275F150"/>
    <w:rsid w:val="428762FF"/>
    <w:rsid w:val="42B8D7B8"/>
    <w:rsid w:val="42C37CFE"/>
    <w:rsid w:val="42D82B64"/>
    <w:rsid w:val="42EC0831"/>
    <w:rsid w:val="4304564F"/>
    <w:rsid w:val="430B4EBF"/>
    <w:rsid w:val="43418712"/>
    <w:rsid w:val="43456CFE"/>
    <w:rsid w:val="4348616C"/>
    <w:rsid w:val="434AE9EA"/>
    <w:rsid w:val="43570110"/>
    <w:rsid w:val="4387AB8F"/>
    <w:rsid w:val="43C2B72C"/>
    <w:rsid w:val="43C570B2"/>
    <w:rsid w:val="43E05C38"/>
    <w:rsid w:val="43E46D31"/>
    <w:rsid w:val="43EEEC56"/>
    <w:rsid w:val="43F1595D"/>
    <w:rsid w:val="44060CEF"/>
    <w:rsid w:val="4408B220"/>
    <w:rsid w:val="440F2221"/>
    <w:rsid w:val="441A437D"/>
    <w:rsid w:val="441EAB93"/>
    <w:rsid w:val="443A9743"/>
    <w:rsid w:val="4442D67D"/>
    <w:rsid w:val="444DB754"/>
    <w:rsid w:val="446A62E1"/>
    <w:rsid w:val="447932C7"/>
    <w:rsid w:val="44BB48B4"/>
    <w:rsid w:val="44C55EB9"/>
    <w:rsid w:val="44C5EF89"/>
    <w:rsid w:val="44E71D1E"/>
    <w:rsid w:val="44E774D5"/>
    <w:rsid w:val="44E9F0C5"/>
    <w:rsid w:val="44F0AA78"/>
    <w:rsid w:val="44FAA371"/>
    <w:rsid w:val="44FBAE4D"/>
    <w:rsid w:val="44FF551D"/>
    <w:rsid w:val="44FF7940"/>
    <w:rsid w:val="4527DE9F"/>
    <w:rsid w:val="452BAE01"/>
    <w:rsid w:val="452C040A"/>
    <w:rsid w:val="4531FA6F"/>
    <w:rsid w:val="4540AFFB"/>
    <w:rsid w:val="454D8CE1"/>
    <w:rsid w:val="455E878D"/>
    <w:rsid w:val="4577C791"/>
    <w:rsid w:val="457F7B2C"/>
    <w:rsid w:val="459A3FAE"/>
    <w:rsid w:val="459F458A"/>
    <w:rsid w:val="45A8BB9D"/>
    <w:rsid w:val="45AE8823"/>
    <w:rsid w:val="45B46672"/>
    <w:rsid w:val="45E1C9AF"/>
    <w:rsid w:val="46053516"/>
    <w:rsid w:val="46064784"/>
    <w:rsid w:val="460D7CC0"/>
    <w:rsid w:val="46112E1A"/>
    <w:rsid w:val="46202D8F"/>
    <w:rsid w:val="4622D13D"/>
    <w:rsid w:val="4656EB16"/>
    <w:rsid w:val="46AE1686"/>
    <w:rsid w:val="46C63E49"/>
    <w:rsid w:val="46E68D5E"/>
    <w:rsid w:val="46EC3EAF"/>
    <w:rsid w:val="46FA57EE"/>
    <w:rsid w:val="47106A89"/>
    <w:rsid w:val="47179A52"/>
    <w:rsid w:val="4719C1F5"/>
    <w:rsid w:val="471E17BC"/>
    <w:rsid w:val="472DF949"/>
    <w:rsid w:val="473D9074"/>
    <w:rsid w:val="474CA4F5"/>
    <w:rsid w:val="47592DA1"/>
    <w:rsid w:val="47835DA7"/>
    <w:rsid w:val="479B10A2"/>
    <w:rsid w:val="47B5E292"/>
    <w:rsid w:val="47EB7D1B"/>
    <w:rsid w:val="482AA098"/>
    <w:rsid w:val="482E5830"/>
    <w:rsid w:val="48AA7482"/>
    <w:rsid w:val="48C998CF"/>
    <w:rsid w:val="48CC23F3"/>
    <w:rsid w:val="48E272A8"/>
    <w:rsid w:val="4909EACB"/>
    <w:rsid w:val="4925033D"/>
    <w:rsid w:val="49399B66"/>
    <w:rsid w:val="4944657B"/>
    <w:rsid w:val="494A8F89"/>
    <w:rsid w:val="49652A48"/>
    <w:rsid w:val="496A21F3"/>
    <w:rsid w:val="49739E7B"/>
    <w:rsid w:val="4997FED0"/>
    <w:rsid w:val="499C45DF"/>
    <w:rsid w:val="499E3775"/>
    <w:rsid w:val="49B3C087"/>
    <w:rsid w:val="49C6D2F2"/>
    <w:rsid w:val="49CDF9D1"/>
    <w:rsid w:val="49DBBD77"/>
    <w:rsid w:val="4A31F8B0"/>
    <w:rsid w:val="4A4F5D96"/>
    <w:rsid w:val="4A9CF1EB"/>
    <w:rsid w:val="4AADA2DD"/>
    <w:rsid w:val="4AAF54B4"/>
    <w:rsid w:val="4AD0F945"/>
    <w:rsid w:val="4B19A458"/>
    <w:rsid w:val="4B1C6999"/>
    <w:rsid w:val="4B23ABBB"/>
    <w:rsid w:val="4B31A25D"/>
    <w:rsid w:val="4B656052"/>
    <w:rsid w:val="4B819606"/>
    <w:rsid w:val="4B894381"/>
    <w:rsid w:val="4B8BDA02"/>
    <w:rsid w:val="4B95C528"/>
    <w:rsid w:val="4BA827D2"/>
    <w:rsid w:val="4BB33559"/>
    <w:rsid w:val="4BD2670B"/>
    <w:rsid w:val="4BE076AB"/>
    <w:rsid w:val="4C6C994B"/>
    <w:rsid w:val="4C82F5A6"/>
    <w:rsid w:val="4CDB5D09"/>
    <w:rsid w:val="4CFBA814"/>
    <w:rsid w:val="4D02B539"/>
    <w:rsid w:val="4D2E8487"/>
    <w:rsid w:val="4D305C82"/>
    <w:rsid w:val="4D32F64F"/>
    <w:rsid w:val="4D42F31D"/>
    <w:rsid w:val="4D5FF535"/>
    <w:rsid w:val="4D8138D0"/>
    <w:rsid w:val="4DC932BA"/>
    <w:rsid w:val="4E34F96E"/>
    <w:rsid w:val="4E4387F8"/>
    <w:rsid w:val="4E4FF48A"/>
    <w:rsid w:val="4E6DABB0"/>
    <w:rsid w:val="4E6F88C6"/>
    <w:rsid w:val="4E7E21AC"/>
    <w:rsid w:val="4E82623E"/>
    <w:rsid w:val="4E9A4415"/>
    <w:rsid w:val="4ED0FC53"/>
    <w:rsid w:val="4EDCE835"/>
    <w:rsid w:val="4EE45342"/>
    <w:rsid w:val="4EFC0AE3"/>
    <w:rsid w:val="4F17EB84"/>
    <w:rsid w:val="4F27FC40"/>
    <w:rsid w:val="4F717B23"/>
    <w:rsid w:val="4F7B76FC"/>
    <w:rsid w:val="4FB4278E"/>
    <w:rsid w:val="4FB8C45F"/>
    <w:rsid w:val="4FD21873"/>
    <w:rsid w:val="4FD91475"/>
    <w:rsid w:val="4FE199F1"/>
    <w:rsid w:val="500F2BA2"/>
    <w:rsid w:val="50575C9F"/>
    <w:rsid w:val="507E389E"/>
    <w:rsid w:val="50922126"/>
    <w:rsid w:val="50998765"/>
    <w:rsid w:val="50AD17B0"/>
    <w:rsid w:val="50B98DF4"/>
    <w:rsid w:val="50E2F2A6"/>
    <w:rsid w:val="50FD9318"/>
    <w:rsid w:val="510D63E5"/>
    <w:rsid w:val="5117475D"/>
    <w:rsid w:val="51272F00"/>
    <w:rsid w:val="5136A170"/>
    <w:rsid w:val="513C0437"/>
    <w:rsid w:val="514A86E1"/>
    <w:rsid w:val="516606EE"/>
    <w:rsid w:val="51729F20"/>
    <w:rsid w:val="517D3F15"/>
    <w:rsid w:val="517D91EC"/>
    <w:rsid w:val="5183F617"/>
    <w:rsid w:val="518730CC"/>
    <w:rsid w:val="51D1F1E6"/>
    <w:rsid w:val="51D6B5C7"/>
    <w:rsid w:val="51D6FFB9"/>
    <w:rsid w:val="51DC4870"/>
    <w:rsid w:val="51E42FB8"/>
    <w:rsid w:val="5200CDC5"/>
    <w:rsid w:val="5209EF9A"/>
    <w:rsid w:val="52199E4D"/>
    <w:rsid w:val="521BF404"/>
    <w:rsid w:val="521F91E0"/>
    <w:rsid w:val="5259463D"/>
    <w:rsid w:val="525D4FB7"/>
    <w:rsid w:val="5281DFCB"/>
    <w:rsid w:val="52981709"/>
    <w:rsid w:val="529D3A09"/>
    <w:rsid w:val="52A1AD96"/>
    <w:rsid w:val="52B413DD"/>
    <w:rsid w:val="52B6F9B5"/>
    <w:rsid w:val="52C2C112"/>
    <w:rsid w:val="52CA4CED"/>
    <w:rsid w:val="52D4DED0"/>
    <w:rsid w:val="5308CE4B"/>
    <w:rsid w:val="530E6F81"/>
    <w:rsid w:val="53111239"/>
    <w:rsid w:val="531DE9FE"/>
    <w:rsid w:val="53297F39"/>
    <w:rsid w:val="532AA2BC"/>
    <w:rsid w:val="5381960C"/>
    <w:rsid w:val="53AA1831"/>
    <w:rsid w:val="53B3FFCD"/>
    <w:rsid w:val="53C68B99"/>
    <w:rsid w:val="53D648A1"/>
    <w:rsid w:val="53EEED91"/>
    <w:rsid w:val="54306EA7"/>
    <w:rsid w:val="54324572"/>
    <w:rsid w:val="544CBD24"/>
    <w:rsid w:val="545E819D"/>
    <w:rsid w:val="547B5AAF"/>
    <w:rsid w:val="54A74B85"/>
    <w:rsid w:val="54B5EF1C"/>
    <w:rsid w:val="54C627EA"/>
    <w:rsid w:val="54CC6C3D"/>
    <w:rsid w:val="54EE4B41"/>
    <w:rsid w:val="54F06A4B"/>
    <w:rsid w:val="550D5BE6"/>
    <w:rsid w:val="5519FC0B"/>
    <w:rsid w:val="551B36B5"/>
    <w:rsid w:val="551EE09A"/>
    <w:rsid w:val="55237F11"/>
    <w:rsid w:val="552A38BE"/>
    <w:rsid w:val="552DEC57"/>
    <w:rsid w:val="555E0B9B"/>
    <w:rsid w:val="55654DD9"/>
    <w:rsid w:val="5571987F"/>
    <w:rsid w:val="55892251"/>
    <w:rsid w:val="558ABDF2"/>
    <w:rsid w:val="5590E510"/>
    <w:rsid w:val="55A3E64F"/>
    <w:rsid w:val="55B78865"/>
    <w:rsid w:val="55BB78B7"/>
    <w:rsid w:val="55CE15D3"/>
    <w:rsid w:val="55D4DACB"/>
    <w:rsid w:val="55F2F389"/>
    <w:rsid w:val="561BAB90"/>
    <w:rsid w:val="5632EDBB"/>
    <w:rsid w:val="563F5B95"/>
    <w:rsid w:val="5654A3BA"/>
    <w:rsid w:val="565A5CA3"/>
    <w:rsid w:val="566E2212"/>
    <w:rsid w:val="567CC136"/>
    <w:rsid w:val="56B936CE"/>
    <w:rsid w:val="56C9BCB8"/>
    <w:rsid w:val="572F688E"/>
    <w:rsid w:val="574AE8BE"/>
    <w:rsid w:val="574DA55E"/>
    <w:rsid w:val="57509AF2"/>
    <w:rsid w:val="57555DFD"/>
    <w:rsid w:val="57C8AAA9"/>
    <w:rsid w:val="57FD42AF"/>
    <w:rsid w:val="58036131"/>
    <w:rsid w:val="580C3B2A"/>
    <w:rsid w:val="58124165"/>
    <w:rsid w:val="5815850D"/>
    <w:rsid w:val="5842776C"/>
    <w:rsid w:val="584395BE"/>
    <w:rsid w:val="58521097"/>
    <w:rsid w:val="58598AA7"/>
    <w:rsid w:val="58725E0A"/>
    <w:rsid w:val="588D4464"/>
    <w:rsid w:val="589F8DF5"/>
    <w:rsid w:val="58A910CA"/>
    <w:rsid w:val="58C0C313"/>
    <w:rsid w:val="58E2AFE0"/>
    <w:rsid w:val="59133EAA"/>
    <w:rsid w:val="5919ADFE"/>
    <w:rsid w:val="5927B43F"/>
    <w:rsid w:val="5932F6D3"/>
    <w:rsid w:val="59946ADF"/>
    <w:rsid w:val="59A7104A"/>
    <w:rsid w:val="59BC97D9"/>
    <w:rsid w:val="59F6F034"/>
    <w:rsid w:val="5A32FA89"/>
    <w:rsid w:val="5A34E965"/>
    <w:rsid w:val="5A362412"/>
    <w:rsid w:val="5A45A5D3"/>
    <w:rsid w:val="5A4E164C"/>
    <w:rsid w:val="5A52F44B"/>
    <w:rsid w:val="5A77C313"/>
    <w:rsid w:val="5A8AF7A1"/>
    <w:rsid w:val="5A963FFC"/>
    <w:rsid w:val="5A9D92AC"/>
    <w:rsid w:val="5A9F8EF8"/>
    <w:rsid w:val="5AA186F6"/>
    <w:rsid w:val="5AD1BD5A"/>
    <w:rsid w:val="5B0779B2"/>
    <w:rsid w:val="5B0838F8"/>
    <w:rsid w:val="5B0C31E6"/>
    <w:rsid w:val="5B22A2EF"/>
    <w:rsid w:val="5B2AC549"/>
    <w:rsid w:val="5B526538"/>
    <w:rsid w:val="5B7ABFFA"/>
    <w:rsid w:val="5B912B69"/>
    <w:rsid w:val="5B954554"/>
    <w:rsid w:val="5BA104EC"/>
    <w:rsid w:val="5BBEFF1E"/>
    <w:rsid w:val="5BD37E3F"/>
    <w:rsid w:val="5BF9FF76"/>
    <w:rsid w:val="5C0CC710"/>
    <w:rsid w:val="5C1B1A99"/>
    <w:rsid w:val="5C1E9DEE"/>
    <w:rsid w:val="5C399C1E"/>
    <w:rsid w:val="5C43EE53"/>
    <w:rsid w:val="5C5CF312"/>
    <w:rsid w:val="5C5D44AC"/>
    <w:rsid w:val="5C7A01E1"/>
    <w:rsid w:val="5CCB2C9E"/>
    <w:rsid w:val="5CFEF8E3"/>
    <w:rsid w:val="5D09078E"/>
    <w:rsid w:val="5D2531DA"/>
    <w:rsid w:val="5D7A1215"/>
    <w:rsid w:val="5D7AFBFF"/>
    <w:rsid w:val="5DAC6741"/>
    <w:rsid w:val="5DB7FC9C"/>
    <w:rsid w:val="5DD56C7F"/>
    <w:rsid w:val="5DDA1123"/>
    <w:rsid w:val="5E2FDDDE"/>
    <w:rsid w:val="5E3EBD63"/>
    <w:rsid w:val="5E42C678"/>
    <w:rsid w:val="5E4699A5"/>
    <w:rsid w:val="5E8CC2A9"/>
    <w:rsid w:val="5EAE548E"/>
    <w:rsid w:val="5EC173F9"/>
    <w:rsid w:val="5EC51422"/>
    <w:rsid w:val="5F048DB1"/>
    <w:rsid w:val="5F155B15"/>
    <w:rsid w:val="5F24EF45"/>
    <w:rsid w:val="5F45B788"/>
    <w:rsid w:val="5F5123E1"/>
    <w:rsid w:val="5F663406"/>
    <w:rsid w:val="5F713CE0"/>
    <w:rsid w:val="5F75C8F5"/>
    <w:rsid w:val="5F990CE1"/>
    <w:rsid w:val="5FA73653"/>
    <w:rsid w:val="5FA87B68"/>
    <w:rsid w:val="60085494"/>
    <w:rsid w:val="600BFC16"/>
    <w:rsid w:val="603D08EE"/>
    <w:rsid w:val="60429328"/>
    <w:rsid w:val="6072D86E"/>
    <w:rsid w:val="60952A23"/>
    <w:rsid w:val="60B5081D"/>
    <w:rsid w:val="60BF4B84"/>
    <w:rsid w:val="60D49C28"/>
    <w:rsid w:val="60E0F60A"/>
    <w:rsid w:val="60E576AA"/>
    <w:rsid w:val="61054A4F"/>
    <w:rsid w:val="612D28BC"/>
    <w:rsid w:val="614DFA7E"/>
    <w:rsid w:val="615A1FAF"/>
    <w:rsid w:val="6177A996"/>
    <w:rsid w:val="6188616D"/>
    <w:rsid w:val="618F1C8E"/>
    <w:rsid w:val="61A1D6F1"/>
    <w:rsid w:val="61A424F5"/>
    <w:rsid w:val="61A80B2F"/>
    <w:rsid w:val="61BC29F2"/>
    <w:rsid w:val="61C487F6"/>
    <w:rsid w:val="62222A39"/>
    <w:rsid w:val="622865B2"/>
    <w:rsid w:val="626D9D96"/>
    <w:rsid w:val="62944941"/>
    <w:rsid w:val="62B7BA99"/>
    <w:rsid w:val="62B84E34"/>
    <w:rsid w:val="62C3896C"/>
    <w:rsid w:val="62CBB67B"/>
    <w:rsid w:val="631C4C5B"/>
    <w:rsid w:val="632D533E"/>
    <w:rsid w:val="6337B927"/>
    <w:rsid w:val="634193BF"/>
    <w:rsid w:val="6356AA1A"/>
    <w:rsid w:val="637A3158"/>
    <w:rsid w:val="63AA7930"/>
    <w:rsid w:val="63B155A8"/>
    <w:rsid w:val="63CE4A7B"/>
    <w:rsid w:val="63D1B43B"/>
    <w:rsid w:val="6402C9C2"/>
    <w:rsid w:val="641973BD"/>
    <w:rsid w:val="6441D7AC"/>
    <w:rsid w:val="6444E539"/>
    <w:rsid w:val="64477854"/>
    <w:rsid w:val="6448F094"/>
    <w:rsid w:val="645F2EBA"/>
    <w:rsid w:val="64638E7A"/>
    <w:rsid w:val="64643D99"/>
    <w:rsid w:val="6476EDE8"/>
    <w:rsid w:val="64A4BE2D"/>
    <w:rsid w:val="64A78B0E"/>
    <w:rsid w:val="64AC285A"/>
    <w:rsid w:val="64AD4773"/>
    <w:rsid w:val="64CDF55F"/>
    <w:rsid w:val="64D0B550"/>
    <w:rsid w:val="64F0B69B"/>
    <w:rsid w:val="64F6211B"/>
    <w:rsid w:val="64FEFB6C"/>
    <w:rsid w:val="6515E3AF"/>
    <w:rsid w:val="653B0876"/>
    <w:rsid w:val="653FA67F"/>
    <w:rsid w:val="65464991"/>
    <w:rsid w:val="65BB96DC"/>
    <w:rsid w:val="65CF9B25"/>
    <w:rsid w:val="65D398BE"/>
    <w:rsid w:val="65E6E84C"/>
    <w:rsid w:val="66015128"/>
    <w:rsid w:val="661E8EE0"/>
    <w:rsid w:val="6622CEFF"/>
    <w:rsid w:val="665D41B4"/>
    <w:rsid w:val="666EA0E2"/>
    <w:rsid w:val="666F5695"/>
    <w:rsid w:val="6687001E"/>
    <w:rsid w:val="66A642BD"/>
    <w:rsid w:val="66B6323B"/>
    <w:rsid w:val="66B9F1A3"/>
    <w:rsid w:val="66EFFC5F"/>
    <w:rsid w:val="66F1C00D"/>
    <w:rsid w:val="66F21BA9"/>
    <w:rsid w:val="670036BF"/>
    <w:rsid w:val="670FCA70"/>
    <w:rsid w:val="672D0409"/>
    <w:rsid w:val="6737FBEC"/>
    <w:rsid w:val="678BC498"/>
    <w:rsid w:val="67908AFC"/>
    <w:rsid w:val="67A30AB7"/>
    <w:rsid w:val="67A417D2"/>
    <w:rsid w:val="67A5BD49"/>
    <w:rsid w:val="67BB7CD8"/>
    <w:rsid w:val="67D0C9B7"/>
    <w:rsid w:val="6804C712"/>
    <w:rsid w:val="68174CB3"/>
    <w:rsid w:val="681D73D1"/>
    <w:rsid w:val="68217F3A"/>
    <w:rsid w:val="686574C3"/>
    <w:rsid w:val="686D9D3A"/>
    <w:rsid w:val="687247C4"/>
    <w:rsid w:val="6874E543"/>
    <w:rsid w:val="687A91E9"/>
    <w:rsid w:val="68842674"/>
    <w:rsid w:val="6887F726"/>
    <w:rsid w:val="6896A154"/>
    <w:rsid w:val="689BADFC"/>
    <w:rsid w:val="68A11762"/>
    <w:rsid w:val="68B535DC"/>
    <w:rsid w:val="68D38AC3"/>
    <w:rsid w:val="68E23A30"/>
    <w:rsid w:val="68E65B8F"/>
    <w:rsid w:val="68E9A6E5"/>
    <w:rsid w:val="691DB31C"/>
    <w:rsid w:val="692184D0"/>
    <w:rsid w:val="6923BCC7"/>
    <w:rsid w:val="6925A489"/>
    <w:rsid w:val="693FE833"/>
    <w:rsid w:val="698E9E57"/>
    <w:rsid w:val="69F578D6"/>
    <w:rsid w:val="69FE138D"/>
    <w:rsid w:val="6A096D9B"/>
    <w:rsid w:val="6A16624A"/>
    <w:rsid w:val="6A23771C"/>
    <w:rsid w:val="6A2C5E64"/>
    <w:rsid w:val="6A494B6C"/>
    <w:rsid w:val="6A496FF6"/>
    <w:rsid w:val="6A5D0232"/>
    <w:rsid w:val="6A5D2A1E"/>
    <w:rsid w:val="6AA54D26"/>
    <w:rsid w:val="6AC9BE59"/>
    <w:rsid w:val="6ADE8F29"/>
    <w:rsid w:val="6AEEB36F"/>
    <w:rsid w:val="6AEF0822"/>
    <w:rsid w:val="6B080B6D"/>
    <w:rsid w:val="6B0A522D"/>
    <w:rsid w:val="6B2D639F"/>
    <w:rsid w:val="6B3A5FFF"/>
    <w:rsid w:val="6B61BBFF"/>
    <w:rsid w:val="6B8186F2"/>
    <w:rsid w:val="6B970C47"/>
    <w:rsid w:val="6BA0A307"/>
    <w:rsid w:val="6BAE99AE"/>
    <w:rsid w:val="6BE47103"/>
    <w:rsid w:val="6BE666D8"/>
    <w:rsid w:val="6BE91F5D"/>
    <w:rsid w:val="6BEAEE5C"/>
    <w:rsid w:val="6C000458"/>
    <w:rsid w:val="6C0EBA85"/>
    <w:rsid w:val="6C1F5421"/>
    <w:rsid w:val="6C58CF72"/>
    <w:rsid w:val="6C5B79EC"/>
    <w:rsid w:val="6C62FDF1"/>
    <w:rsid w:val="6C8349B2"/>
    <w:rsid w:val="6C88BD68"/>
    <w:rsid w:val="6CA6C79E"/>
    <w:rsid w:val="6CB5A386"/>
    <w:rsid w:val="6CC41B48"/>
    <w:rsid w:val="6CC64BFA"/>
    <w:rsid w:val="6D34DAAF"/>
    <w:rsid w:val="6D383319"/>
    <w:rsid w:val="6D4DAE3F"/>
    <w:rsid w:val="6D4F25A0"/>
    <w:rsid w:val="6D88EA70"/>
    <w:rsid w:val="6DABD5F9"/>
    <w:rsid w:val="6DDD63A7"/>
    <w:rsid w:val="6DDDC3A8"/>
    <w:rsid w:val="6DF4183C"/>
    <w:rsid w:val="6E11F520"/>
    <w:rsid w:val="6E27421E"/>
    <w:rsid w:val="6E4DBC73"/>
    <w:rsid w:val="6E90958A"/>
    <w:rsid w:val="6E90FAFD"/>
    <w:rsid w:val="6E9A1F27"/>
    <w:rsid w:val="6EC1C29F"/>
    <w:rsid w:val="6EE6DD7B"/>
    <w:rsid w:val="6EF23A87"/>
    <w:rsid w:val="6F0C7A2F"/>
    <w:rsid w:val="6F2EEADC"/>
    <w:rsid w:val="6F419735"/>
    <w:rsid w:val="6F4E772B"/>
    <w:rsid w:val="6F601532"/>
    <w:rsid w:val="6F63C8D8"/>
    <w:rsid w:val="6F6E1723"/>
    <w:rsid w:val="6F7BE797"/>
    <w:rsid w:val="6FC5421A"/>
    <w:rsid w:val="6FCAEC76"/>
    <w:rsid w:val="706048BC"/>
    <w:rsid w:val="706C7B71"/>
    <w:rsid w:val="70752753"/>
    <w:rsid w:val="70872A13"/>
    <w:rsid w:val="70907D5E"/>
    <w:rsid w:val="7096953C"/>
    <w:rsid w:val="70977AE4"/>
    <w:rsid w:val="70AC6F32"/>
    <w:rsid w:val="70AF5F21"/>
    <w:rsid w:val="70D12CE0"/>
    <w:rsid w:val="70D5DF85"/>
    <w:rsid w:val="70DB33C7"/>
    <w:rsid w:val="70DB6920"/>
    <w:rsid w:val="70FE534F"/>
    <w:rsid w:val="70FFDD44"/>
    <w:rsid w:val="711B5F7E"/>
    <w:rsid w:val="7126A676"/>
    <w:rsid w:val="71337F70"/>
    <w:rsid w:val="7145D713"/>
    <w:rsid w:val="714A6E71"/>
    <w:rsid w:val="71A63876"/>
    <w:rsid w:val="71AFCF03"/>
    <w:rsid w:val="71B08402"/>
    <w:rsid w:val="71B7D526"/>
    <w:rsid w:val="71BE2EF9"/>
    <w:rsid w:val="71C5E4F3"/>
    <w:rsid w:val="71CE6997"/>
    <w:rsid w:val="71DF3477"/>
    <w:rsid w:val="71F673AE"/>
    <w:rsid w:val="7216F3FE"/>
    <w:rsid w:val="721F25A6"/>
    <w:rsid w:val="723515BC"/>
    <w:rsid w:val="72C4B986"/>
    <w:rsid w:val="72E02429"/>
    <w:rsid w:val="72E1A774"/>
    <w:rsid w:val="7317273B"/>
    <w:rsid w:val="732E401C"/>
    <w:rsid w:val="735C83DE"/>
    <w:rsid w:val="7384624E"/>
    <w:rsid w:val="7386C366"/>
    <w:rsid w:val="7412D489"/>
    <w:rsid w:val="744CBA47"/>
    <w:rsid w:val="744DC24D"/>
    <w:rsid w:val="74569C88"/>
    <w:rsid w:val="745B655B"/>
    <w:rsid w:val="74625C0C"/>
    <w:rsid w:val="74A426E1"/>
    <w:rsid w:val="74BD9B09"/>
    <w:rsid w:val="74C5FF6B"/>
    <w:rsid w:val="74C6077E"/>
    <w:rsid w:val="74D379A1"/>
    <w:rsid w:val="74D5BCF7"/>
    <w:rsid w:val="74DAF73D"/>
    <w:rsid w:val="74F278FF"/>
    <w:rsid w:val="75088576"/>
    <w:rsid w:val="7513DFD0"/>
    <w:rsid w:val="752677A4"/>
    <w:rsid w:val="752926EC"/>
    <w:rsid w:val="752FDEEB"/>
    <w:rsid w:val="753EB6D2"/>
    <w:rsid w:val="755547EA"/>
    <w:rsid w:val="7562DABC"/>
    <w:rsid w:val="756ADCEB"/>
    <w:rsid w:val="757A74AE"/>
    <w:rsid w:val="757E7CAD"/>
    <w:rsid w:val="758DD29F"/>
    <w:rsid w:val="75B013CB"/>
    <w:rsid w:val="75E88AA8"/>
    <w:rsid w:val="75F94769"/>
    <w:rsid w:val="761CA5DF"/>
    <w:rsid w:val="761DDF94"/>
    <w:rsid w:val="762C77A1"/>
    <w:rsid w:val="764A895B"/>
    <w:rsid w:val="765DB52F"/>
    <w:rsid w:val="766CCC3A"/>
    <w:rsid w:val="76837B07"/>
    <w:rsid w:val="769B1A65"/>
    <w:rsid w:val="76B8DF0C"/>
    <w:rsid w:val="76BC24DF"/>
    <w:rsid w:val="76F4E552"/>
    <w:rsid w:val="7700325A"/>
    <w:rsid w:val="7709207E"/>
    <w:rsid w:val="773F794A"/>
    <w:rsid w:val="7742C709"/>
    <w:rsid w:val="7772D2C0"/>
    <w:rsid w:val="7781D225"/>
    <w:rsid w:val="7783458D"/>
    <w:rsid w:val="778A49FB"/>
    <w:rsid w:val="779D558E"/>
    <w:rsid w:val="77B87640"/>
    <w:rsid w:val="77B9AFF5"/>
    <w:rsid w:val="77D74302"/>
    <w:rsid w:val="77D7D517"/>
    <w:rsid w:val="77DDC014"/>
    <w:rsid w:val="780DE160"/>
    <w:rsid w:val="7811B2BB"/>
    <w:rsid w:val="7836EAC6"/>
    <w:rsid w:val="784AF576"/>
    <w:rsid w:val="78596074"/>
    <w:rsid w:val="78763810"/>
    <w:rsid w:val="787E0322"/>
    <w:rsid w:val="788F9B2C"/>
    <w:rsid w:val="78955891"/>
    <w:rsid w:val="78A27DAD"/>
    <w:rsid w:val="78A2B93E"/>
    <w:rsid w:val="78C07FF6"/>
    <w:rsid w:val="78C8B7F3"/>
    <w:rsid w:val="79213370"/>
    <w:rsid w:val="792568F8"/>
    <w:rsid w:val="792AE0B4"/>
    <w:rsid w:val="794044B6"/>
    <w:rsid w:val="79558056"/>
    <w:rsid w:val="795F12EC"/>
    <w:rsid w:val="7982D7C0"/>
    <w:rsid w:val="79859B3A"/>
    <w:rsid w:val="79880C4C"/>
    <w:rsid w:val="79CD9D7A"/>
    <w:rsid w:val="79D2BB27"/>
    <w:rsid w:val="79D85390"/>
    <w:rsid w:val="7A07889E"/>
    <w:rsid w:val="7A0CB57E"/>
    <w:rsid w:val="7A148645"/>
    <w:rsid w:val="7A1EA3A7"/>
    <w:rsid w:val="7A2C8614"/>
    <w:rsid w:val="7A507819"/>
    <w:rsid w:val="7A597649"/>
    <w:rsid w:val="7A6F364E"/>
    <w:rsid w:val="7A963DEB"/>
    <w:rsid w:val="7ACF2A80"/>
    <w:rsid w:val="7AD4A994"/>
    <w:rsid w:val="7AEC818E"/>
    <w:rsid w:val="7AF150B7"/>
    <w:rsid w:val="7B2A56FE"/>
    <w:rsid w:val="7B34338E"/>
    <w:rsid w:val="7B5911CD"/>
    <w:rsid w:val="7B5EB76C"/>
    <w:rsid w:val="7B7CAD66"/>
    <w:rsid w:val="7B829638"/>
    <w:rsid w:val="7B9CBE98"/>
    <w:rsid w:val="7B9D5DFA"/>
    <w:rsid w:val="7BA3382C"/>
    <w:rsid w:val="7BA4ADE7"/>
    <w:rsid w:val="7BC85675"/>
    <w:rsid w:val="7BDCCECF"/>
    <w:rsid w:val="7BFCFFC5"/>
    <w:rsid w:val="7C26A358"/>
    <w:rsid w:val="7C3216D1"/>
    <w:rsid w:val="7C3DF16F"/>
    <w:rsid w:val="7C49C991"/>
    <w:rsid w:val="7C4E9253"/>
    <w:rsid w:val="7C8D2118"/>
    <w:rsid w:val="7D19C89D"/>
    <w:rsid w:val="7D1E6A9D"/>
    <w:rsid w:val="7D91B473"/>
    <w:rsid w:val="7D960416"/>
    <w:rsid w:val="7DAC8676"/>
    <w:rsid w:val="7DB2528B"/>
    <w:rsid w:val="7DBAD3B4"/>
    <w:rsid w:val="7DE2B675"/>
    <w:rsid w:val="7DE44AE4"/>
    <w:rsid w:val="7DEE4AC0"/>
    <w:rsid w:val="7DF02551"/>
    <w:rsid w:val="7DF100F1"/>
    <w:rsid w:val="7DF8DA1B"/>
    <w:rsid w:val="7E489BE0"/>
    <w:rsid w:val="7E663EAA"/>
    <w:rsid w:val="7E7AB0E4"/>
    <w:rsid w:val="7E854DEF"/>
    <w:rsid w:val="7E8FF0AF"/>
    <w:rsid w:val="7EB8A4A9"/>
    <w:rsid w:val="7EC8ED3D"/>
    <w:rsid w:val="7ED70A78"/>
    <w:rsid w:val="7EE5F5F9"/>
    <w:rsid w:val="7EFC823E"/>
    <w:rsid w:val="7F059634"/>
    <w:rsid w:val="7F0AFEC3"/>
    <w:rsid w:val="7F2B037A"/>
    <w:rsid w:val="7F59BDC1"/>
    <w:rsid w:val="7F654068"/>
    <w:rsid w:val="7F6F6C55"/>
    <w:rsid w:val="7F933B9D"/>
    <w:rsid w:val="7FAA5FC8"/>
    <w:rsid w:val="7FADDAFA"/>
    <w:rsid w:val="7FAE5BB0"/>
    <w:rsid w:val="7FB196E1"/>
    <w:rsid w:val="7FC30DDC"/>
    <w:rsid w:val="7FD331DB"/>
    <w:rsid w:val="7FFB9A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7B84"/>
  <w15:chartTrackingRefBased/>
  <w15:docId w15:val="{D674BF36-9E00-4740-BA6A-85FA7CD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1B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BF8"/>
    <w:rPr>
      <w:sz w:val="20"/>
      <w:szCs w:val="20"/>
    </w:rPr>
  </w:style>
  <w:style w:type="character" w:styleId="Refdenotaalpie">
    <w:name w:val="footnote reference"/>
    <w:basedOn w:val="Fuentedeprrafopredeter"/>
    <w:uiPriority w:val="99"/>
    <w:semiHidden/>
    <w:unhideWhenUsed/>
    <w:rsid w:val="004E1BF8"/>
    <w:rPr>
      <w:vertAlign w:val="superscript"/>
    </w:rPr>
  </w:style>
  <w:style w:type="character" w:styleId="Hipervnculo">
    <w:name w:val="Hyperlink"/>
    <w:basedOn w:val="Fuentedeprrafopredeter"/>
    <w:uiPriority w:val="99"/>
    <w:unhideWhenUsed/>
    <w:rsid w:val="004E1BF8"/>
    <w:rPr>
      <w:color w:val="0563C1" w:themeColor="hyperlink"/>
      <w:u w:val="single"/>
    </w:rPr>
  </w:style>
  <w:style w:type="table" w:styleId="Tablaconcuadrcula">
    <w:name w:val="Table Grid"/>
    <w:basedOn w:val="Tablanormal"/>
    <w:uiPriority w:val="39"/>
    <w:rsid w:val="00C4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5">
    <w:name w:val="Grid Table 2 Accent 5"/>
    <w:basedOn w:val="Tablanormal"/>
    <w:uiPriority w:val="47"/>
    <w:rsid w:val="001236B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1236B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1236B5"/>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D095D"/>
    <w:rPr>
      <w:color w:val="605E5C"/>
      <w:shd w:val="clear" w:color="auto" w:fill="E1DFDD"/>
    </w:rPr>
  </w:style>
  <w:style w:type="character" w:styleId="Refdecomentario">
    <w:name w:val="annotation reference"/>
    <w:basedOn w:val="Fuentedeprrafopredeter"/>
    <w:uiPriority w:val="99"/>
    <w:semiHidden/>
    <w:unhideWhenUsed/>
    <w:rsid w:val="000A4260"/>
    <w:rPr>
      <w:sz w:val="16"/>
      <w:szCs w:val="16"/>
    </w:rPr>
  </w:style>
  <w:style w:type="paragraph" w:styleId="Textocomentario">
    <w:name w:val="annotation text"/>
    <w:basedOn w:val="Normal"/>
    <w:link w:val="TextocomentarioCar"/>
    <w:uiPriority w:val="99"/>
    <w:semiHidden/>
    <w:unhideWhenUsed/>
    <w:rsid w:val="000A4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4260"/>
    <w:rPr>
      <w:sz w:val="20"/>
      <w:szCs w:val="20"/>
    </w:rPr>
  </w:style>
  <w:style w:type="paragraph" w:styleId="Asuntodelcomentario">
    <w:name w:val="annotation subject"/>
    <w:basedOn w:val="Textocomentario"/>
    <w:next w:val="Textocomentario"/>
    <w:link w:val="AsuntodelcomentarioCar"/>
    <w:uiPriority w:val="99"/>
    <w:semiHidden/>
    <w:unhideWhenUsed/>
    <w:rsid w:val="000A4260"/>
    <w:rPr>
      <w:b/>
      <w:bCs/>
    </w:rPr>
  </w:style>
  <w:style w:type="character" w:customStyle="1" w:styleId="AsuntodelcomentarioCar">
    <w:name w:val="Asunto del comentario Car"/>
    <w:basedOn w:val="TextocomentarioCar"/>
    <w:link w:val="Asuntodelcomentario"/>
    <w:uiPriority w:val="99"/>
    <w:semiHidden/>
    <w:rsid w:val="000A4260"/>
    <w:rPr>
      <w:b/>
      <w:bCs/>
      <w:sz w:val="20"/>
      <w:szCs w:val="20"/>
    </w:rPr>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736">
      <w:bodyDiv w:val="1"/>
      <w:marLeft w:val="0"/>
      <w:marRight w:val="0"/>
      <w:marTop w:val="0"/>
      <w:marBottom w:val="0"/>
      <w:divBdr>
        <w:top w:val="none" w:sz="0" w:space="0" w:color="auto"/>
        <w:left w:val="none" w:sz="0" w:space="0" w:color="auto"/>
        <w:bottom w:val="none" w:sz="0" w:space="0" w:color="auto"/>
        <w:right w:val="none" w:sz="0" w:space="0" w:color="auto"/>
      </w:divBdr>
    </w:div>
    <w:div w:id="79102574">
      <w:bodyDiv w:val="1"/>
      <w:marLeft w:val="0"/>
      <w:marRight w:val="0"/>
      <w:marTop w:val="0"/>
      <w:marBottom w:val="0"/>
      <w:divBdr>
        <w:top w:val="none" w:sz="0" w:space="0" w:color="auto"/>
        <w:left w:val="none" w:sz="0" w:space="0" w:color="auto"/>
        <w:bottom w:val="none" w:sz="0" w:space="0" w:color="auto"/>
        <w:right w:val="none" w:sz="0" w:space="0" w:color="auto"/>
      </w:divBdr>
    </w:div>
    <w:div w:id="87971835">
      <w:bodyDiv w:val="1"/>
      <w:marLeft w:val="0"/>
      <w:marRight w:val="0"/>
      <w:marTop w:val="0"/>
      <w:marBottom w:val="0"/>
      <w:divBdr>
        <w:top w:val="none" w:sz="0" w:space="0" w:color="auto"/>
        <w:left w:val="none" w:sz="0" w:space="0" w:color="auto"/>
        <w:bottom w:val="none" w:sz="0" w:space="0" w:color="auto"/>
        <w:right w:val="none" w:sz="0" w:space="0" w:color="auto"/>
      </w:divBdr>
    </w:div>
    <w:div w:id="205682700">
      <w:bodyDiv w:val="1"/>
      <w:marLeft w:val="0"/>
      <w:marRight w:val="0"/>
      <w:marTop w:val="0"/>
      <w:marBottom w:val="0"/>
      <w:divBdr>
        <w:top w:val="none" w:sz="0" w:space="0" w:color="auto"/>
        <w:left w:val="none" w:sz="0" w:space="0" w:color="auto"/>
        <w:bottom w:val="none" w:sz="0" w:space="0" w:color="auto"/>
        <w:right w:val="none" w:sz="0" w:space="0" w:color="auto"/>
      </w:divBdr>
    </w:div>
    <w:div w:id="328292885">
      <w:bodyDiv w:val="1"/>
      <w:marLeft w:val="0"/>
      <w:marRight w:val="0"/>
      <w:marTop w:val="0"/>
      <w:marBottom w:val="0"/>
      <w:divBdr>
        <w:top w:val="none" w:sz="0" w:space="0" w:color="auto"/>
        <w:left w:val="none" w:sz="0" w:space="0" w:color="auto"/>
        <w:bottom w:val="none" w:sz="0" w:space="0" w:color="auto"/>
        <w:right w:val="none" w:sz="0" w:space="0" w:color="auto"/>
      </w:divBdr>
    </w:div>
    <w:div w:id="330377692">
      <w:bodyDiv w:val="1"/>
      <w:marLeft w:val="0"/>
      <w:marRight w:val="0"/>
      <w:marTop w:val="0"/>
      <w:marBottom w:val="0"/>
      <w:divBdr>
        <w:top w:val="none" w:sz="0" w:space="0" w:color="auto"/>
        <w:left w:val="none" w:sz="0" w:space="0" w:color="auto"/>
        <w:bottom w:val="none" w:sz="0" w:space="0" w:color="auto"/>
        <w:right w:val="none" w:sz="0" w:space="0" w:color="auto"/>
      </w:divBdr>
    </w:div>
    <w:div w:id="339744463">
      <w:bodyDiv w:val="1"/>
      <w:marLeft w:val="0"/>
      <w:marRight w:val="0"/>
      <w:marTop w:val="0"/>
      <w:marBottom w:val="0"/>
      <w:divBdr>
        <w:top w:val="none" w:sz="0" w:space="0" w:color="auto"/>
        <w:left w:val="none" w:sz="0" w:space="0" w:color="auto"/>
        <w:bottom w:val="none" w:sz="0" w:space="0" w:color="auto"/>
        <w:right w:val="none" w:sz="0" w:space="0" w:color="auto"/>
      </w:divBdr>
    </w:div>
    <w:div w:id="356393241">
      <w:bodyDiv w:val="1"/>
      <w:marLeft w:val="0"/>
      <w:marRight w:val="0"/>
      <w:marTop w:val="0"/>
      <w:marBottom w:val="0"/>
      <w:divBdr>
        <w:top w:val="none" w:sz="0" w:space="0" w:color="auto"/>
        <w:left w:val="none" w:sz="0" w:space="0" w:color="auto"/>
        <w:bottom w:val="none" w:sz="0" w:space="0" w:color="auto"/>
        <w:right w:val="none" w:sz="0" w:space="0" w:color="auto"/>
      </w:divBdr>
    </w:div>
    <w:div w:id="389153536">
      <w:bodyDiv w:val="1"/>
      <w:marLeft w:val="0"/>
      <w:marRight w:val="0"/>
      <w:marTop w:val="0"/>
      <w:marBottom w:val="0"/>
      <w:divBdr>
        <w:top w:val="none" w:sz="0" w:space="0" w:color="auto"/>
        <w:left w:val="none" w:sz="0" w:space="0" w:color="auto"/>
        <w:bottom w:val="none" w:sz="0" w:space="0" w:color="auto"/>
        <w:right w:val="none" w:sz="0" w:space="0" w:color="auto"/>
      </w:divBdr>
    </w:div>
    <w:div w:id="420682747">
      <w:bodyDiv w:val="1"/>
      <w:marLeft w:val="0"/>
      <w:marRight w:val="0"/>
      <w:marTop w:val="0"/>
      <w:marBottom w:val="0"/>
      <w:divBdr>
        <w:top w:val="none" w:sz="0" w:space="0" w:color="auto"/>
        <w:left w:val="none" w:sz="0" w:space="0" w:color="auto"/>
        <w:bottom w:val="none" w:sz="0" w:space="0" w:color="auto"/>
        <w:right w:val="none" w:sz="0" w:space="0" w:color="auto"/>
      </w:divBdr>
    </w:div>
    <w:div w:id="422383269">
      <w:bodyDiv w:val="1"/>
      <w:marLeft w:val="0"/>
      <w:marRight w:val="0"/>
      <w:marTop w:val="0"/>
      <w:marBottom w:val="0"/>
      <w:divBdr>
        <w:top w:val="none" w:sz="0" w:space="0" w:color="auto"/>
        <w:left w:val="none" w:sz="0" w:space="0" w:color="auto"/>
        <w:bottom w:val="none" w:sz="0" w:space="0" w:color="auto"/>
        <w:right w:val="none" w:sz="0" w:space="0" w:color="auto"/>
      </w:divBdr>
    </w:div>
    <w:div w:id="434374364">
      <w:bodyDiv w:val="1"/>
      <w:marLeft w:val="0"/>
      <w:marRight w:val="0"/>
      <w:marTop w:val="0"/>
      <w:marBottom w:val="0"/>
      <w:divBdr>
        <w:top w:val="none" w:sz="0" w:space="0" w:color="auto"/>
        <w:left w:val="none" w:sz="0" w:space="0" w:color="auto"/>
        <w:bottom w:val="none" w:sz="0" w:space="0" w:color="auto"/>
        <w:right w:val="none" w:sz="0" w:space="0" w:color="auto"/>
      </w:divBdr>
    </w:div>
    <w:div w:id="438834977">
      <w:bodyDiv w:val="1"/>
      <w:marLeft w:val="0"/>
      <w:marRight w:val="0"/>
      <w:marTop w:val="0"/>
      <w:marBottom w:val="0"/>
      <w:divBdr>
        <w:top w:val="none" w:sz="0" w:space="0" w:color="auto"/>
        <w:left w:val="none" w:sz="0" w:space="0" w:color="auto"/>
        <w:bottom w:val="none" w:sz="0" w:space="0" w:color="auto"/>
        <w:right w:val="none" w:sz="0" w:space="0" w:color="auto"/>
      </w:divBdr>
    </w:div>
    <w:div w:id="449904977">
      <w:bodyDiv w:val="1"/>
      <w:marLeft w:val="0"/>
      <w:marRight w:val="0"/>
      <w:marTop w:val="0"/>
      <w:marBottom w:val="0"/>
      <w:divBdr>
        <w:top w:val="none" w:sz="0" w:space="0" w:color="auto"/>
        <w:left w:val="none" w:sz="0" w:space="0" w:color="auto"/>
        <w:bottom w:val="none" w:sz="0" w:space="0" w:color="auto"/>
        <w:right w:val="none" w:sz="0" w:space="0" w:color="auto"/>
      </w:divBdr>
    </w:div>
    <w:div w:id="467940747">
      <w:bodyDiv w:val="1"/>
      <w:marLeft w:val="0"/>
      <w:marRight w:val="0"/>
      <w:marTop w:val="0"/>
      <w:marBottom w:val="0"/>
      <w:divBdr>
        <w:top w:val="none" w:sz="0" w:space="0" w:color="auto"/>
        <w:left w:val="none" w:sz="0" w:space="0" w:color="auto"/>
        <w:bottom w:val="none" w:sz="0" w:space="0" w:color="auto"/>
        <w:right w:val="none" w:sz="0" w:space="0" w:color="auto"/>
      </w:divBdr>
    </w:div>
    <w:div w:id="470636103">
      <w:bodyDiv w:val="1"/>
      <w:marLeft w:val="0"/>
      <w:marRight w:val="0"/>
      <w:marTop w:val="0"/>
      <w:marBottom w:val="0"/>
      <w:divBdr>
        <w:top w:val="none" w:sz="0" w:space="0" w:color="auto"/>
        <w:left w:val="none" w:sz="0" w:space="0" w:color="auto"/>
        <w:bottom w:val="none" w:sz="0" w:space="0" w:color="auto"/>
        <w:right w:val="none" w:sz="0" w:space="0" w:color="auto"/>
      </w:divBdr>
    </w:div>
    <w:div w:id="523248830">
      <w:bodyDiv w:val="1"/>
      <w:marLeft w:val="0"/>
      <w:marRight w:val="0"/>
      <w:marTop w:val="0"/>
      <w:marBottom w:val="0"/>
      <w:divBdr>
        <w:top w:val="none" w:sz="0" w:space="0" w:color="auto"/>
        <w:left w:val="none" w:sz="0" w:space="0" w:color="auto"/>
        <w:bottom w:val="none" w:sz="0" w:space="0" w:color="auto"/>
        <w:right w:val="none" w:sz="0" w:space="0" w:color="auto"/>
      </w:divBdr>
    </w:div>
    <w:div w:id="523599420">
      <w:bodyDiv w:val="1"/>
      <w:marLeft w:val="0"/>
      <w:marRight w:val="0"/>
      <w:marTop w:val="0"/>
      <w:marBottom w:val="0"/>
      <w:divBdr>
        <w:top w:val="none" w:sz="0" w:space="0" w:color="auto"/>
        <w:left w:val="none" w:sz="0" w:space="0" w:color="auto"/>
        <w:bottom w:val="none" w:sz="0" w:space="0" w:color="auto"/>
        <w:right w:val="none" w:sz="0" w:space="0" w:color="auto"/>
      </w:divBdr>
    </w:div>
    <w:div w:id="579877208">
      <w:bodyDiv w:val="1"/>
      <w:marLeft w:val="0"/>
      <w:marRight w:val="0"/>
      <w:marTop w:val="0"/>
      <w:marBottom w:val="0"/>
      <w:divBdr>
        <w:top w:val="none" w:sz="0" w:space="0" w:color="auto"/>
        <w:left w:val="none" w:sz="0" w:space="0" w:color="auto"/>
        <w:bottom w:val="none" w:sz="0" w:space="0" w:color="auto"/>
        <w:right w:val="none" w:sz="0" w:space="0" w:color="auto"/>
      </w:divBdr>
    </w:div>
    <w:div w:id="604382721">
      <w:bodyDiv w:val="1"/>
      <w:marLeft w:val="0"/>
      <w:marRight w:val="0"/>
      <w:marTop w:val="0"/>
      <w:marBottom w:val="0"/>
      <w:divBdr>
        <w:top w:val="none" w:sz="0" w:space="0" w:color="auto"/>
        <w:left w:val="none" w:sz="0" w:space="0" w:color="auto"/>
        <w:bottom w:val="none" w:sz="0" w:space="0" w:color="auto"/>
        <w:right w:val="none" w:sz="0" w:space="0" w:color="auto"/>
      </w:divBdr>
    </w:div>
    <w:div w:id="623117099">
      <w:bodyDiv w:val="1"/>
      <w:marLeft w:val="0"/>
      <w:marRight w:val="0"/>
      <w:marTop w:val="0"/>
      <w:marBottom w:val="0"/>
      <w:divBdr>
        <w:top w:val="none" w:sz="0" w:space="0" w:color="auto"/>
        <w:left w:val="none" w:sz="0" w:space="0" w:color="auto"/>
        <w:bottom w:val="none" w:sz="0" w:space="0" w:color="auto"/>
        <w:right w:val="none" w:sz="0" w:space="0" w:color="auto"/>
      </w:divBdr>
    </w:div>
    <w:div w:id="719331409">
      <w:bodyDiv w:val="1"/>
      <w:marLeft w:val="0"/>
      <w:marRight w:val="0"/>
      <w:marTop w:val="0"/>
      <w:marBottom w:val="0"/>
      <w:divBdr>
        <w:top w:val="none" w:sz="0" w:space="0" w:color="auto"/>
        <w:left w:val="none" w:sz="0" w:space="0" w:color="auto"/>
        <w:bottom w:val="none" w:sz="0" w:space="0" w:color="auto"/>
        <w:right w:val="none" w:sz="0" w:space="0" w:color="auto"/>
      </w:divBdr>
    </w:div>
    <w:div w:id="720248012">
      <w:bodyDiv w:val="1"/>
      <w:marLeft w:val="0"/>
      <w:marRight w:val="0"/>
      <w:marTop w:val="0"/>
      <w:marBottom w:val="0"/>
      <w:divBdr>
        <w:top w:val="none" w:sz="0" w:space="0" w:color="auto"/>
        <w:left w:val="none" w:sz="0" w:space="0" w:color="auto"/>
        <w:bottom w:val="none" w:sz="0" w:space="0" w:color="auto"/>
        <w:right w:val="none" w:sz="0" w:space="0" w:color="auto"/>
      </w:divBdr>
    </w:div>
    <w:div w:id="737675771">
      <w:bodyDiv w:val="1"/>
      <w:marLeft w:val="0"/>
      <w:marRight w:val="0"/>
      <w:marTop w:val="0"/>
      <w:marBottom w:val="0"/>
      <w:divBdr>
        <w:top w:val="none" w:sz="0" w:space="0" w:color="auto"/>
        <w:left w:val="none" w:sz="0" w:space="0" w:color="auto"/>
        <w:bottom w:val="none" w:sz="0" w:space="0" w:color="auto"/>
        <w:right w:val="none" w:sz="0" w:space="0" w:color="auto"/>
      </w:divBdr>
    </w:div>
    <w:div w:id="810252808">
      <w:bodyDiv w:val="1"/>
      <w:marLeft w:val="0"/>
      <w:marRight w:val="0"/>
      <w:marTop w:val="0"/>
      <w:marBottom w:val="0"/>
      <w:divBdr>
        <w:top w:val="none" w:sz="0" w:space="0" w:color="auto"/>
        <w:left w:val="none" w:sz="0" w:space="0" w:color="auto"/>
        <w:bottom w:val="none" w:sz="0" w:space="0" w:color="auto"/>
        <w:right w:val="none" w:sz="0" w:space="0" w:color="auto"/>
      </w:divBdr>
    </w:div>
    <w:div w:id="880439562">
      <w:bodyDiv w:val="1"/>
      <w:marLeft w:val="0"/>
      <w:marRight w:val="0"/>
      <w:marTop w:val="0"/>
      <w:marBottom w:val="0"/>
      <w:divBdr>
        <w:top w:val="none" w:sz="0" w:space="0" w:color="auto"/>
        <w:left w:val="none" w:sz="0" w:space="0" w:color="auto"/>
        <w:bottom w:val="none" w:sz="0" w:space="0" w:color="auto"/>
        <w:right w:val="none" w:sz="0" w:space="0" w:color="auto"/>
      </w:divBdr>
    </w:div>
    <w:div w:id="892933505">
      <w:bodyDiv w:val="1"/>
      <w:marLeft w:val="0"/>
      <w:marRight w:val="0"/>
      <w:marTop w:val="0"/>
      <w:marBottom w:val="0"/>
      <w:divBdr>
        <w:top w:val="none" w:sz="0" w:space="0" w:color="auto"/>
        <w:left w:val="none" w:sz="0" w:space="0" w:color="auto"/>
        <w:bottom w:val="none" w:sz="0" w:space="0" w:color="auto"/>
        <w:right w:val="none" w:sz="0" w:space="0" w:color="auto"/>
      </w:divBdr>
    </w:div>
    <w:div w:id="950746458">
      <w:bodyDiv w:val="1"/>
      <w:marLeft w:val="0"/>
      <w:marRight w:val="0"/>
      <w:marTop w:val="0"/>
      <w:marBottom w:val="0"/>
      <w:divBdr>
        <w:top w:val="none" w:sz="0" w:space="0" w:color="auto"/>
        <w:left w:val="none" w:sz="0" w:space="0" w:color="auto"/>
        <w:bottom w:val="none" w:sz="0" w:space="0" w:color="auto"/>
        <w:right w:val="none" w:sz="0" w:space="0" w:color="auto"/>
      </w:divBdr>
    </w:div>
    <w:div w:id="985470339">
      <w:bodyDiv w:val="1"/>
      <w:marLeft w:val="0"/>
      <w:marRight w:val="0"/>
      <w:marTop w:val="0"/>
      <w:marBottom w:val="0"/>
      <w:divBdr>
        <w:top w:val="none" w:sz="0" w:space="0" w:color="auto"/>
        <w:left w:val="none" w:sz="0" w:space="0" w:color="auto"/>
        <w:bottom w:val="none" w:sz="0" w:space="0" w:color="auto"/>
        <w:right w:val="none" w:sz="0" w:space="0" w:color="auto"/>
      </w:divBdr>
    </w:div>
    <w:div w:id="1049845523">
      <w:bodyDiv w:val="1"/>
      <w:marLeft w:val="0"/>
      <w:marRight w:val="0"/>
      <w:marTop w:val="0"/>
      <w:marBottom w:val="0"/>
      <w:divBdr>
        <w:top w:val="none" w:sz="0" w:space="0" w:color="auto"/>
        <w:left w:val="none" w:sz="0" w:space="0" w:color="auto"/>
        <w:bottom w:val="none" w:sz="0" w:space="0" w:color="auto"/>
        <w:right w:val="none" w:sz="0" w:space="0" w:color="auto"/>
      </w:divBdr>
    </w:div>
    <w:div w:id="1211502536">
      <w:bodyDiv w:val="1"/>
      <w:marLeft w:val="0"/>
      <w:marRight w:val="0"/>
      <w:marTop w:val="0"/>
      <w:marBottom w:val="0"/>
      <w:divBdr>
        <w:top w:val="none" w:sz="0" w:space="0" w:color="auto"/>
        <w:left w:val="none" w:sz="0" w:space="0" w:color="auto"/>
        <w:bottom w:val="none" w:sz="0" w:space="0" w:color="auto"/>
        <w:right w:val="none" w:sz="0" w:space="0" w:color="auto"/>
      </w:divBdr>
    </w:div>
    <w:div w:id="1231311589">
      <w:bodyDiv w:val="1"/>
      <w:marLeft w:val="0"/>
      <w:marRight w:val="0"/>
      <w:marTop w:val="0"/>
      <w:marBottom w:val="0"/>
      <w:divBdr>
        <w:top w:val="none" w:sz="0" w:space="0" w:color="auto"/>
        <w:left w:val="none" w:sz="0" w:space="0" w:color="auto"/>
        <w:bottom w:val="none" w:sz="0" w:space="0" w:color="auto"/>
        <w:right w:val="none" w:sz="0" w:space="0" w:color="auto"/>
      </w:divBdr>
    </w:div>
    <w:div w:id="1260021451">
      <w:bodyDiv w:val="1"/>
      <w:marLeft w:val="0"/>
      <w:marRight w:val="0"/>
      <w:marTop w:val="0"/>
      <w:marBottom w:val="0"/>
      <w:divBdr>
        <w:top w:val="none" w:sz="0" w:space="0" w:color="auto"/>
        <w:left w:val="none" w:sz="0" w:space="0" w:color="auto"/>
        <w:bottom w:val="none" w:sz="0" w:space="0" w:color="auto"/>
        <w:right w:val="none" w:sz="0" w:space="0" w:color="auto"/>
      </w:divBdr>
    </w:div>
    <w:div w:id="1265041663">
      <w:bodyDiv w:val="1"/>
      <w:marLeft w:val="0"/>
      <w:marRight w:val="0"/>
      <w:marTop w:val="0"/>
      <w:marBottom w:val="0"/>
      <w:divBdr>
        <w:top w:val="none" w:sz="0" w:space="0" w:color="auto"/>
        <w:left w:val="none" w:sz="0" w:space="0" w:color="auto"/>
        <w:bottom w:val="none" w:sz="0" w:space="0" w:color="auto"/>
        <w:right w:val="none" w:sz="0" w:space="0" w:color="auto"/>
      </w:divBdr>
    </w:div>
    <w:div w:id="1296713276">
      <w:bodyDiv w:val="1"/>
      <w:marLeft w:val="0"/>
      <w:marRight w:val="0"/>
      <w:marTop w:val="0"/>
      <w:marBottom w:val="0"/>
      <w:divBdr>
        <w:top w:val="none" w:sz="0" w:space="0" w:color="auto"/>
        <w:left w:val="none" w:sz="0" w:space="0" w:color="auto"/>
        <w:bottom w:val="none" w:sz="0" w:space="0" w:color="auto"/>
        <w:right w:val="none" w:sz="0" w:space="0" w:color="auto"/>
      </w:divBdr>
    </w:div>
    <w:div w:id="1313870339">
      <w:bodyDiv w:val="1"/>
      <w:marLeft w:val="0"/>
      <w:marRight w:val="0"/>
      <w:marTop w:val="0"/>
      <w:marBottom w:val="0"/>
      <w:divBdr>
        <w:top w:val="none" w:sz="0" w:space="0" w:color="auto"/>
        <w:left w:val="none" w:sz="0" w:space="0" w:color="auto"/>
        <w:bottom w:val="none" w:sz="0" w:space="0" w:color="auto"/>
        <w:right w:val="none" w:sz="0" w:space="0" w:color="auto"/>
      </w:divBdr>
    </w:div>
    <w:div w:id="1337341738">
      <w:bodyDiv w:val="1"/>
      <w:marLeft w:val="0"/>
      <w:marRight w:val="0"/>
      <w:marTop w:val="0"/>
      <w:marBottom w:val="0"/>
      <w:divBdr>
        <w:top w:val="none" w:sz="0" w:space="0" w:color="auto"/>
        <w:left w:val="none" w:sz="0" w:space="0" w:color="auto"/>
        <w:bottom w:val="none" w:sz="0" w:space="0" w:color="auto"/>
        <w:right w:val="none" w:sz="0" w:space="0" w:color="auto"/>
      </w:divBdr>
    </w:div>
    <w:div w:id="1410150106">
      <w:bodyDiv w:val="1"/>
      <w:marLeft w:val="0"/>
      <w:marRight w:val="0"/>
      <w:marTop w:val="0"/>
      <w:marBottom w:val="0"/>
      <w:divBdr>
        <w:top w:val="none" w:sz="0" w:space="0" w:color="auto"/>
        <w:left w:val="none" w:sz="0" w:space="0" w:color="auto"/>
        <w:bottom w:val="none" w:sz="0" w:space="0" w:color="auto"/>
        <w:right w:val="none" w:sz="0" w:space="0" w:color="auto"/>
      </w:divBdr>
    </w:div>
    <w:div w:id="1419785895">
      <w:bodyDiv w:val="1"/>
      <w:marLeft w:val="0"/>
      <w:marRight w:val="0"/>
      <w:marTop w:val="0"/>
      <w:marBottom w:val="0"/>
      <w:divBdr>
        <w:top w:val="none" w:sz="0" w:space="0" w:color="auto"/>
        <w:left w:val="none" w:sz="0" w:space="0" w:color="auto"/>
        <w:bottom w:val="none" w:sz="0" w:space="0" w:color="auto"/>
        <w:right w:val="none" w:sz="0" w:space="0" w:color="auto"/>
      </w:divBdr>
    </w:div>
    <w:div w:id="1435709973">
      <w:bodyDiv w:val="1"/>
      <w:marLeft w:val="0"/>
      <w:marRight w:val="0"/>
      <w:marTop w:val="0"/>
      <w:marBottom w:val="0"/>
      <w:divBdr>
        <w:top w:val="none" w:sz="0" w:space="0" w:color="auto"/>
        <w:left w:val="none" w:sz="0" w:space="0" w:color="auto"/>
        <w:bottom w:val="none" w:sz="0" w:space="0" w:color="auto"/>
        <w:right w:val="none" w:sz="0" w:space="0" w:color="auto"/>
      </w:divBdr>
    </w:div>
    <w:div w:id="1455757641">
      <w:bodyDiv w:val="1"/>
      <w:marLeft w:val="0"/>
      <w:marRight w:val="0"/>
      <w:marTop w:val="0"/>
      <w:marBottom w:val="0"/>
      <w:divBdr>
        <w:top w:val="none" w:sz="0" w:space="0" w:color="auto"/>
        <w:left w:val="none" w:sz="0" w:space="0" w:color="auto"/>
        <w:bottom w:val="none" w:sz="0" w:space="0" w:color="auto"/>
        <w:right w:val="none" w:sz="0" w:space="0" w:color="auto"/>
      </w:divBdr>
    </w:div>
    <w:div w:id="1467047567">
      <w:bodyDiv w:val="1"/>
      <w:marLeft w:val="0"/>
      <w:marRight w:val="0"/>
      <w:marTop w:val="0"/>
      <w:marBottom w:val="0"/>
      <w:divBdr>
        <w:top w:val="none" w:sz="0" w:space="0" w:color="auto"/>
        <w:left w:val="none" w:sz="0" w:space="0" w:color="auto"/>
        <w:bottom w:val="none" w:sz="0" w:space="0" w:color="auto"/>
        <w:right w:val="none" w:sz="0" w:space="0" w:color="auto"/>
      </w:divBdr>
    </w:div>
    <w:div w:id="1484396967">
      <w:bodyDiv w:val="1"/>
      <w:marLeft w:val="0"/>
      <w:marRight w:val="0"/>
      <w:marTop w:val="0"/>
      <w:marBottom w:val="0"/>
      <w:divBdr>
        <w:top w:val="none" w:sz="0" w:space="0" w:color="auto"/>
        <w:left w:val="none" w:sz="0" w:space="0" w:color="auto"/>
        <w:bottom w:val="none" w:sz="0" w:space="0" w:color="auto"/>
        <w:right w:val="none" w:sz="0" w:space="0" w:color="auto"/>
      </w:divBdr>
    </w:div>
    <w:div w:id="1525315954">
      <w:bodyDiv w:val="1"/>
      <w:marLeft w:val="0"/>
      <w:marRight w:val="0"/>
      <w:marTop w:val="0"/>
      <w:marBottom w:val="0"/>
      <w:divBdr>
        <w:top w:val="none" w:sz="0" w:space="0" w:color="auto"/>
        <w:left w:val="none" w:sz="0" w:space="0" w:color="auto"/>
        <w:bottom w:val="none" w:sz="0" w:space="0" w:color="auto"/>
        <w:right w:val="none" w:sz="0" w:space="0" w:color="auto"/>
      </w:divBdr>
    </w:div>
    <w:div w:id="1622028369">
      <w:bodyDiv w:val="1"/>
      <w:marLeft w:val="0"/>
      <w:marRight w:val="0"/>
      <w:marTop w:val="0"/>
      <w:marBottom w:val="0"/>
      <w:divBdr>
        <w:top w:val="none" w:sz="0" w:space="0" w:color="auto"/>
        <w:left w:val="none" w:sz="0" w:space="0" w:color="auto"/>
        <w:bottom w:val="none" w:sz="0" w:space="0" w:color="auto"/>
        <w:right w:val="none" w:sz="0" w:space="0" w:color="auto"/>
      </w:divBdr>
    </w:div>
    <w:div w:id="1628732124">
      <w:bodyDiv w:val="1"/>
      <w:marLeft w:val="0"/>
      <w:marRight w:val="0"/>
      <w:marTop w:val="0"/>
      <w:marBottom w:val="0"/>
      <w:divBdr>
        <w:top w:val="none" w:sz="0" w:space="0" w:color="auto"/>
        <w:left w:val="none" w:sz="0" w:space="0" w:color="auto"/>
        <w:bottom w:val="none" w:sz="0" w:space="0" w:color="auto"/>
        <w:right w:val="none" w:sz="0" w:space="0" w:color="auto"/>
      </w:divBdr>
    </w:div>
    <w:div w:id="1651860391">
      <w:bodyDiv w:val="1"/>
      <w:marLeft w:val="0"/>
      <w:marRight w:val="0"/>
      <w:marTop w:val="0"/>
      <w:marBottom w:val="0"/>
      <w:divBdr>
        <w:top w:val="none" w:sz="0" w:space="0" w:color="auto"/>
        <w:left w:val="none" w:sz="0" w:space="0" w:color="auto"/>
        <w:bottom w:val="none" w:sz="0" w:space="0" w:color="auto"/>
        <w:right w:val="none" w:sz="0" w:space="0" w:color="auto"/>
      </w:divBdr>
    </w:div>
    <w:div w:id="1672440706">
      <w:bodyDiv w:val="1"/>
      <w:marLeft w:val="0"/>
      <w:marRight w:val="0"/>
      <w:marTop w:val="0"/>
      <w:marBottom w:val="0"/>
      <w:divBdr>
        <w:top w:val="none" w:sz="0" w:space="0" w:color="auto"/>
        <w:left w:val="none" w:sz="0" w:space="0" w:color="auto"/>
        <w:bottom w:val="none" w:sz="0" w:space="0" w:color="auto"/>
        <w:right w:val="none" w:sz="0" w:space="0" w:color="auto"/>
      </w:divBdr>
    </w:div>
    <w:div w:id="1690716229">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
    <w:div w:id="1835677800">
      <w:bodyDiv w:val="1"/>
      <w:marLeft w:val="0"/>
      <w:marRight w:val="0"/>
      <w:marTop w:val="0"/>
      <w:marBottom w:val="0"/>
      <w:divBdr>
        <w:top w:val="none" w:sz="0" w:space="0" w:color="auto"/>
        <w:left w:val="none" w:sz="0" w:space="0" w:color="auto"/>
        <w:bottom w:val="none" w:sz="0" w:space="0" w:color="auto"/>
        <w:right w:val="none" w:sz="0" w:space="0" w:color="auto"/>
      </w:divBdr>
    </w:div>
    <w:div w:id="1853490379">
      <w:bodyDiv w:val="1"/>
      <w:marLeft w:val="0"/>
      <w:marRight w:val="0"/>
      <w:marTop w:val="0"/>
      <w:marBottom w:val="0"/>
      <w:divBdr>
        <w:top w:val="none" w:sz="0" w:space="0" w:color="auto"/>
        <w:left w:val="none" w:sz="0" w:space="0" w:color="auto"/>
        <w:bottom w:val="none" w:sz="0" w:space="0" w:color="auto"/>
        <w:right w:val="none" w:sz="0" w:space="0" w:color="auto"/>
      </w:divBdr>
    </w:div>
    <w:div w:id="1883518278">
      <w:bodyDiv w:val="1"/>
      <w:marLeft w:val="0"/>
      <w:marRight w:val="0"/>
      <w:marTop w:val="0"/>
      <w:marBottom w:val="0"/>
      <w:divBdr>
        <w:top w:val="none" w:sz="0" w:space="0" w:color="auto"/>
        <w:left w:val="none" w:sz="0" w:space="0" w:color="auto"/>
        <w:bottom w:val="none" w:sz="0" w:space="0" w:color="auto"/>
        <w:right w:val="none" w:sz="0" w:space="0" w:color="auto"/>
      </w:divBdr>
    </w:div>
    <w:div w:id="1913079946">
      <w:bodyDiv w:val="1"/>
      <w:marLeft w:val="0"/>
      <w:marRight w:val="0"/>
      <w:marTop w:val="0"/>
      <w:marBottom w:val="0"/>
      <w:divBdr>
        <w:top w:val="none" w:sz="0" w:space="0" w:color="auto"/>
        <w:left w:val="none" w:sz="0" w:space="0" w:color="auto"/>
        <w:bottom w:val="none" w:sz="0" w:space="0" w:color="auto"/>
        <w:right w:val="none" w:sz="0" w:space="0" w:color="auto"/>
      </w:divBdr>
    </w:div>
    <w:div w:id="1984312141">
      <w:bodyDiv w:val="1"/>
      <w:marLeft w:val="0"/>
      <w:marRight w:val="0"/>
      <w:marTop w:val="0"/>
      <w:marBottom w:val="0"/>
      <w:divBdr>
        <w:top w:val="none" w:sz="0" w:space="0" w:color="auto"/>
        <w:left w:val="none" w:sz="0" w:space="0" w:color="auto"/>
        <w:bottom w:val="none" w:sz="0" w:space="0" w:color="auto"/>
        <w:right w:val="none" w:sz="0" w:space="0" w:color="auto"/>
      </w:divBdr>
    </w:div>
    <w:div w:id="2035569333">
      <w:bodyDiv w:val="1"/>
      <w:marLeft w:val="0"/>
      <w:marRight w:val="0"/>
      <w:marTop w:val="0"/>
      <w:marBottom w:val="0"/>
      <w:divBdr>
        <w:top w:val="none" w:sz="0" w:space="0" w:color="auto"/>
        <w:left w:val="none" w:sz="0" w:space="0" w:color="auto"/>
        <w:bottom w:val="none" w:sz="0" w:space="0" w:color="auto"/>
        <w:right w:val="none" w:sz="0" w:space="0" w:color="auto"/>
      </w:divBdr>
    </w:div>
    <w:div w:id="2072993257">
      <w:bodyDiv w:val="1"/>
      <w:marLeft w:val="0"/>
      <w:marRight w:val="0"/>
      <w:marTop w:val="0"/>
      <w:marBottom w:val="0"/>
      <w:divBdr>
        <w:top w:val="none" w:sz="0" w:space="0" w:color="auto"/>
        <w:left w:val="none" w:sz="0" w:space="0" w:color="auto"/>
        <w:bottom w:val="none" w:sz="0" w:space="0" w:color="auto"/>
        <w:right w:val="none" w:sz="0" w:space="0" w:color="auto"/>
      </w:divBdr>
    </w:div>
    <w:div w:id="2083484792">
      <w:bodyDiv w:val="1"/>
      <w:marLeft w:val="0"/>
      <w:marRight w:val="0"/>
      <w:marTop w:val="0"/>
      <w:marBottom w:val="0"/>
      <w:divBdr>
        <w:top w:val="none" w:sz="0" w:space="0" w:color="auto"/>
        <w:left w:val="none" w:sz="0" w:space="0" w:color="auto"/>
        <w:bottom w:val="none" w:sz="0" w:space="0" w:color="auto"/>
        <w:right w:val="none" w:sz="0" w:space="0" w:color="auto"/>
      </w:divBdr>
    </w:div>
    <w:div w:id="2105803481">
      <w:bodyDiv w:val="1"/>
      <w:marLeft w:val="0"/>
      <w:marRight w:val="0"/>
      <w:marTop w:val="0"/>
      <w:marBottom w:val="0"/>
      <w:divBdr>
        <w:top w:val="none" w:sz="0" w:space="0" w:color="auto"/>
        <w:left w:val="none" w:sz="0" w:space="0" w:color="auto"/>
        <w:bottom w:val="none" w:sz="0" w:space="0" w:color="auto"/>
        <w:right w:val="none" w:sz="0" w:space="0" w:color="auto"/>
      </w:divBdr>
    </w:div>
    <w:div w:id="2120443582">
      <w:bodyDiv w:val="1"/>
      <w:marLeft w:val="0"/>
      <w:marRight w:val="0"/>
      <w:marTop w:val="0"/>
      <w:marBottom w:val="0"/>
      <w:divBdr>
        <w:top w:val="none" w:sz="0" w:space="0" w:color="auto"/>
        <w:left w:val="none" w:sz="0" w:space="0" w:color="auto"/>
        <w:bottom w:val="none" w:sz="0" w:space="0" w:color="auto"/>
        <w:right w:val="none" w:sz="0" w:space="0" w:color="auto"/>
      </w:divBdr>
    </w:div>
    <w:div w:id="2126582473">
      <w:bodyDiv w:val="1"/>
      <w:marLeft w:val="0"/>
      <w:marRight w:val="0"/>
      <w:marTop w:val="0"/>
      <w:marBottom w:val="0"/>
      <w:divBdr>
        <w:top w:val="none" w:sz="0" w:space="0" w:color="auto"/>
        <w:left w:val="none" w:sz="0" w:space="0" w:color="auto"/>
        <w:bottom w:val="none" w:sz="0" w:space="0" w:color="auto"/>
        <w:right w:val="none" w:sz="0" w:space="0" w:color="auto"/>
      </w:divBdr>
    </w:div>
    <w:div w:id="2129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jud.cl/post/documentos-descargables)" TargetMode="External"/><Relationship Id="rId26" Type="http://schemas.openxmlformats.org/officeDocument/2006/relationships/hyperlink" Target="https://www.pjud.cl/post/documentos-descargables)" TargetMode="External"/><Relationship Id="rId3" Type="http://schemas.openxmlformats.org/officeDocument/2006/relationships/customXml" Target="../customXml/item3.xml"/><Relationship Id="rId21" Type="http://schemas.openxmlformats.org/officeDocument/2006/relationships/hyperlink" Target="https://www.pjud.cl/post/documentos-descargab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cn.cl/leychile/navegar?idNorma=1984&amp;idVersion=2022-02-01" TargetMode="External"/><Relationship Id="rId25" Type="http://schemas.openxmlformats.org/officeDocument/2006/relationships/hyperlink" Target="https://www.pjud.cl/post/documentos-descargables)" TargetMode="External"/><Relationship Id="rId2" Type="http://schemas.openxmlformats.org/officeDocument/2006/relationships/customXml" Target="../customXml/item2.xml"/><Relationship Id="rId16" Type="http://schemas.openxmlformats.org/officeDocument/2006/relationships/hyperlink" Target="https://www.unodc.org/documents/data-and-analysis/statistics/crime/ICCS/ICCS_SPANISH_2016_web.pdf" TargetMode="External"/><Relationship Id="rId20" Type="http://schemas.openxmlformats.org/officeDocument/2006/relationships/hyperlink" Target="http://www.fiscaliadechile.cl/Fiscalia/utilitarios/glosario.jsp"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tml.gendarmeria.gob.cl/doc/estadisticas/n126ene_caracteriz2019.pdf" TargetMode="External"/><Relationship Id="rId5" Type="http://schemas.openxmlformats.org/officeDocument/2006/relationships/numbering" Target="numbering.xml"/><Relationship Id="rId15" Type="http://schemas.openxmlformats.org/officeDocument/2006/relationships/hyperlink" Target="https://www.pjud.cl/post/documentos-descargables)" TargetMode="External"/><Relationship Id="rId23" Type="http://schemas.openxmlformats.org/officeDocument/2006/relationships/hyperlink" Target="https://html.gendarmeria.gob.cl/doc/estadisticas/n126ene_caracteriz2019.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scaliadechile.cl/Fiscalia/utilitarios/glosario.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e.cl/estadisticas/sociales/seguridad-publica-y-justicia" TargetMode="External"/><Relationship Id="rId22" Type="http://schemas.openxmlformats.org/officeDocument/2006/relationships/hyperlink" Target="https://www.pjud.cl/post/documentos-descargabl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data-and-analysis/statistics/crime/ICCS/ICCS_SPANISH_2016_web.pdf" TargetMode="External"/><Relationship Id="rId2" Type="http://schemas.openxmlformats.org/officeDocument/2006/relationships/hyperlink" Target="https://www.unodc.org/documents/data-and-analysis/statistics/crime/ICCS/ICCS_SPANISH_2016_web.pdf" TargetMode="External"/><Relationship Id="rId1" Type="http://schemas.openxmlformats.org/officeDocument/2006/relationships/hyperlink" Target="https://repositorio.cepal.org/bitstream/handle/11362/47928/S2100851_es.pdf?sequence=1&amp;isAllowed=y" TargetMode="External"/><Relationship Id="rId5" Type="http://schemas.openxmlformats.org/officeDocument/2006/relationships/hyperlink" Target="https://www.ine.cl/estadisticas/sociales/seguridad-publica-y-justicia" TargetMode="External"/><Relationship Id="rId4" Type="http://schemas.openxmlformats.org/officeDocument/2006/relationships/hyperlink" Target="https://repositorio.cepal.org/bitstream/handle/11362/47928/S2100851_es.pdf?sequence=1&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7d5c1-66ef-41c9-be43-f21be8984e0a">
      <Terms xmlns="http://schemas.microsoft.com/office/infopath/2007/PartnerControls"/>
    </lcf76f155ced4ddcb4097134ff3c332f>
    <TaxCatchAll xmlns="9a995dee-d811-4b0d-8d41-644b5f83ff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DA8E49E7E70D44AD9AFB17092F159A" ma:contentTypeVersion="16" ma:contentTypeDescription="Crear nuevo documento." ma:contentTypeScope="" ma:versionID="3056ee6f58cf7fd439d01ad35905ffa7">
  <xsd:schema xmlns:xsd="http://www.w3.org/2001/XMLSchema" xmlns:xs="http://www.w3.org/2001/XMLSchema" xmlns:p="http://schemas.microsoft.com/office/2006/metadata/properties" xmlns:ns2="3e27d5c1-66ef-41c9-be43-f21be8984e0a" xmlns:ns3="9a995dee-d811-4b0d-8d41-644b5f83ff4c" targetNamespace="http://schemas.microsoft.com/office/2006/metadata/properties" ma:root="true" ma:fieldsID="04845ec6070c2e2a6f6ad83883ebdfa5" ns2:_="" ns3:_="">
    <xsd:import namespace="3e27d5c1-66ef-41c9-be43-f21be8984e0a"/>
    <xsd:import namespace="9a995dee-d811-4b0d-8d41-644b5f83f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d5c1-66ef-41c9-be43-f21be8984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d0a366-f013-4afb-8079-7418cfb1d1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95dee-d811-4b0d-8d41-644b5f83ff4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b6162c2-3c15-4ce2-bc9b-828d1354ae04}" ma:internalName="TaxCatchAll" ma:showField="CatchAllData" ma:web="9a995dee-d811-4b0d-8d41-644b5f83f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08C8-0760-4588-816A-1713535D4A17}">
  <ds:schemaRefs>
    <ds:schemaRef ds:uri="http://schemas.microsoft.com/office/2006/metadata/properties"/>
    <ds:schemaRef ds:uri="http://schemas.microsoft.com/office/infopath/2007/PartnerControls"/>
    <ds:schemaRef ds:uri="3e27d5c1-66ef-41c9-be43-f21be8984e0a"/>
    <ds:schemaRef ds:uri="9a995dee-d811-4b0d-8d41-644b5f83ff4c"/>
  </ds:schemaRefs>
</ds:datastoreItem>
</file>

<file path=customXml/itemProps2.xml><?xml version="1.0" encoding="utf-8"?>
<ds:datastoreItem xmlns:ds="http://schemas.openxmlformats.org/officeDocument/2006/customXml" ds:itemID="{4A0C2368-BF88-4289-B910-C5AA799A3418}">
  <ds:schemaRefs>
    <ds:schemaRef ds:uri="http://schemas.microsoft.com/sharepoint/v3/contenttype/forms"/>
  </ds:schemaRefs>
</ds:datastoreItem>
</file>

<file path=customXml/itemProps3.xml><?xml version="1.0" encoding="utf-8"?>
<ds:datastoreItem xmlns:ds="http://schemas.openxmlformats.org/officeDocument/2006/customXml" ds:itemID="{F0CCCB6A-3784-4723-9441-630BD021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d5c1-66ef-41c9-be43-f21be8984e0a"/>
    <ds:schemaRef ds:uri="9a995dee-d811-4b0d-8d41-644b5f83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257A4-B674-4399-AF94-9EE36170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7046</Words>
  <Characters>38758</Characters>
  <Application>Microsoft Office Word</Application>
  <DocSecurity>0</DocSecurity>
  <Lines>322</Lines>
  <Paragraphs>91</Paragraphs>
  <ScaleCrop>false</ScaleCrop>
  <Company>Microsoft</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Uribe Valdes</dc:creator>
  <cp:keywords/>
  <dc:description/>
  <cp:lastModifiedBy>Claudia Gonzalez Sanchez</cp:lastModifiedBy>
  <cp:revision>2</cp:revision>
  <dcterms:created xsi:type="dcterms:W3CDTF">2022-11-11T19:10:00Z</dcterms:created>
  <dcterms:modified xsi:type="dcterms:W3CDTF">2022-11-11T19:10:00Z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0x01010058DA8E49E7E70D44AD9AFB17092F159A</vt:lpwstr>
  </property>
  <property fmtid="{D5CDD505-2E9C-101B-9397-08002B2CF9AE}" pid="3" name="MediaServiceImageTags">
    <vt:lpwstr/>
  </property>
</Properties>
</file>